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2047"/>
        <w:gridCol w:w="930"/>
        <w:gridCol w:w="4002"/>
      </w:tblGrid>
      <w:tr w:rsidR="00545E9B" w:rsidRPr="0046706D" w14:paraId="2DA5EA94" w14:textId="5A69C3DB" w:rsidTr="2694B97E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2694B97E">
        <w:trPr>
          <w:trHeight w:val="794"/>
        </w:trPr>
        <w:tc>
          <w:tcPr>
            <w:tcW w:w="3227" w:type="dxa"/>
            <w:tcBorders>
              <w:right w:val="nil"/>
            </w:tcBorders>
          </w:tcPr>
          <w:p w14:paraId="46AD1B1E" w14:textId="0FB84CEC" w:rsidR="00DF651B" w:rsidRDefault="6FA21FFC" w:rsidP="001909E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258BC60C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4C848F97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2F2293BF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71EF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Biology </w:t>
            </w:r>
            <w:r w:rsidR="00A2422C">
              <w:rPr>
                <w:rFonts w:ascii="Century Gothic" w:hAnsi="Century Gothic"/>
                <w:color w:val="002060"/>
                <w:sz w:val="24"/>
                <w:szCs w:val="24"/>
              </w:rPr>
              <w:t>(C &amp; T)</w:t>
            </w:r>
          </w:p>
          <w:p w14:paraId="51250003" w14:textId="21B42361" w:rsidR="006C37C6" w:rsidRPr="0046706D" w:rsidRDefault="006C37C6" w:rsidP="001909E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Bioenergetics, </w:t>
            </w:r>
            <w:r w:rsidR="0089344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transport </w:t>
            </w:r>
            <w:r w:rsidR="00A9751C">
              <w:rPr>
                <w:rFonts w:ascii="Century Gothic" w:hAnsi="Century Gothic"/>
                <w:color w:val="002060"/>
                <w:sz w:val="24"/>
                <w:szCs w:val="24"/>
              </w:rPr>
              <w:t>and ecology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3BE0142D" w:rsidR="00DF651B" w:rsidRPr="0046706D" w:rsidRDefault="73020D8A" w:rsidP="001909E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3EFF4B14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26A4EE12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C37C6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6825838A" w14:textId="1E72CE1A" w:rsidR="00E90913" w:rsidRPr="0046706D" w:rsidRDefault="73020D8A" w:rsidP="00E9091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2694B97E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3EFF4B14" w:rsidRPr="2694B97E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26A4EE12" w:rsidRPr="2694B97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C37C6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  <w:p w14:paraId="36F9D304" w14:textId="5D76A892" w:rsidR="00DF651B" w:rsidRPr="0046706D" w:rsidRDefault="00DF651B" w:rsidP="2694B97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EEC397A" w14:textId="29211400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2694B97E">
        <w:trPr>
          <w:trHeight w:val="907"/>
        </w:trPr>
        <w:tc>
          <w:tcPr>
            <w:tcW w:w="10206" w:type="dxa"/>
            <w:gridSpan w:val="4"/>
          </w:tcPr>
          <w:p w14:paraId="2AEE156B" w14:textId="77777777" w:rsidR="00C55E2F" w:rsidRPr="00C423DD" w:rsidRDefault="008B6627" w:rsidP="00C55E2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423DD">
              <w:rPr>
                <w:rFonts w:ascii="Century Gothic" w:hAnsi="Century Gothic"/>
                <w:color w:val="002060"/>
              </w:rPr>
              <w:t>How and why organis</w:t>
            </w:r>
            <w:r w:rsidR="00740B96" w:rsidRPr="00C423DD">
              <w:rPr>
                <w:rFonts w:ascii="Century Gothic" w:hAnsi="Century Gothic"/>
                <w:color w:val="002060"/>
              </w:rPr>
              <w:t xml:space="preserve">ms are adapted </w:t>
            </w:r>
            <w:r w:rsidR="00C5510B" w:rsidRPr="00C423DD">
              <w:rPr>
                <w:rFonts w:ascii="Century Gothic" w:hAnsi="Century Gothic"/>
                <w:color w:val="002060"/>
              </w:rPr>
              <w:t xml:space="preserve">to their environments and how we can study </w:t>
            </w:r>
            <w:r w:rsidR="007F313C" w:rsidRPr="00C423DD">
              <w:rPr>
                <w:rFonts w:ascii="Century Gothic" w:hAnsi="Century Gothic"/>
                <w:color w:val="002060"/>
              </w:rPr>
              <w:t>them</w:t>
            </w:r>
            <w:r w:rsidR="009A78F9" w:rsidRPr="00C423DD">
              <w:rPr>
                <w:rFonts w:ascii="Century Gothic" w:hAnsi="Century Gothic"/>
                <w:color w:val="002060"/>
              </w:rPr>
              <w:t>.</w:t>
            </w:r>
          </w:p>
          <w:p w14:paraId="36EBAC27" w14:textId="77777777" w:rsidR="009A78F9" w:rsidRPr="00C423DD" w:rsidRDefault="00D2709D" w:rsidP="00C55E2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423DD">
              <w:rPr>
                <w:rFonts w:ascii="Century Gothic" w:hAnsi="Century Gothic"/>
                <w:color w:val="002060"/>
              </w:rPr>
              <w:t xml:space="preserve">How do plants and animals </w:t>
            </w:r>
            <w:r w:rsidR="00584568" w:rsidRPr="00C423DD">
              <w:rPr>
                <w:rFonts w:ascii="Century Gothic" w:hAnsi="Century Gothic"/>
                <w:color w:val="002060"/>
              </w:rPr>
              <w:t>get the energy they need for metabolism</w:t>
            </w:r>
          </w:p>
          <w:p w14:paraId="1B24061C" w14:textId="74E3C199" w:rsidR="00584568" w:rsidRPr="00E90913" w:rsidRDefault="0014109B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423DD">
              <w:rPr>
                <w:rFonts w:ascii="Century Gothic" w:hAnsi="Century Gothic"/>
                <w:color w:val="002060"/>
              </w:rPr>
              <w:t>How are substances moved around plants and animals</w:t>
            </w:r>
          </w:p>
        </w:tc>
      </w:tr>
      <w:tr w:rsidR="00545E9B" w:rsidRPr="0046706D" w14:paraId="3ABBF074" w14:textId="500B27E1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2694B97E">
        <w:trPr>
          <w:trHeight w:val="1191"/>
        </w:trPr>
        <w:tc>
          <w:tcPr>
            <w:tcW w:w="10206" w:type="dxa"/>
            <w:gridSpan w:val="4"/>
          </w:tcPr>
          <w:p w14:paraId="6B761EFB" w14:textId="77777777" w:rsidR="00DF651B" w:rsidRPr="00C423DD" w:rsidRDefault="00E97EBD" w:rsidP="2694B97E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423DD">
              <w:rPr>
                <w:rFonts w:ascii="Century Gothic" w:hAnsi="Century Gothic"/>
                <w:color w:val="002060"/>
              </w:rPr>
              <w:t>In class by your teacher</w:t>
            </w:r>
          </w:p>
          <w:p w14:paraId="0BE374D0" w14:textId="77777777" w:rsidR="00E97EBD" w:rsidRPr="00C423DD" w:rsidRDefault="00E97EBD" w:rsidP="2694B97E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423DD">
              <w:rPr>
                <w:rFonts w:ascii="Century Gothic" w:hAnsi="Century Gothic"/>
                <w:color w:val="002060"/>
              </w:rPr>
              <w:t xml:space="preserve">Mid topic </w:t>
            </w:r>
            <w:r w:rsidR="00DA3F07" w:rsidRPr="00C423DD">
              <w:rPr>
                <w:rFonts w:ascii="Century Gothic" w:hAnsi="Century Gothic"/>
                <w:color w:val="002060"/>
              </w:rPr>
              <w:t>long answer questions</w:t>
            </w:r>
          </w:p>
          <w:p w14:paraId="26F152FA" w14:textId="77777777" w:rsidR="00DA3F07" w:rsidRPr="00C423DD" w:rsidRDefault="00DA3F07" w:rsidP="2694B97E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423DD">
              <w:rPr>
                <w:rFonts w:ascii="Century Gothic" w:hAnsi="Century Gothic"/>
                <w:color w:val="002060"/>
              </w:rPr>
              <w:t>End of topic tests</w:t>
            </w:r>
          </w:p>
          <w:p w14:paraId="020CE498" w14:textId="76163446" w:rsidR="00DA3F07" w:rsidRPr="004A6C49" w:rsidRDefault="00DA3F07" w:rsidP="2694B97E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423DD">
              <w:rPr>
                <w:rFonts w:ascii="Century Gothic" w:hAnsi="Century Gothic"/>
                <w:color w:val="002060"/>
              </w:rPr>
              <w:t>Mock GCSE exams</w:t>
            </w:r>
          </w:p>
        </w:tc>
      </w:tr>
      <w:tr w:rsidR="00545E9B" w:rsidRPr="0046706D" w14:paraId="03681DD0" w14:textId="43AA48DA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2694B97E">
        <w:trPr>
          <w:trHeight w:val="1871"/>
        </w:trPr>
        <w:tc>
          <w:tcPr>
            <w:tcW w:w="10206" w:type="dxa"/>
            <w:gridSpan w:val="4"/>
          </w:tcPr>
          <w:p w14:paraId="30C7251B" w14:textId="77777777" w:rsidR="00AC253D" w:rsidRDefault="004D2F01" w:rsidP="004D2F01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423DD">
              <w:rPr>
                <w:rFonts w:ascii="Century Gothic" w:hAnsi="Century Gothic"/>
                <w:color w:val="002060"/>
              </w:rPr>
              <w:t xml:space="preserve">How </w:t>
            </w:r>
            <w:r>
              <w:rPr>
                <w:rFonts w:ascii="Century Gothic" w:hAnsi="Century Gothic"/>
                <w:color w:val="002060"/>
              </w:rPr>
              <w:t>are</w:t>
            </w:r>
            <w:r w:rsidRPr="00C423DD">
              <w:rPr>
                <w:rFonts w:ascii="Century Gothic" w:hAnsi="Century Gothic"/>
                <w:color w:val="002060"/>
              </w:rPr>
              <w:t xml:space="preserve"> organisms are adapted to their environment</w:t>
            </w:r>
            <w:r w:rsidR="00AC253D">
              <w:rPr>
                <w:rFonts w:ascii="Century Gothic" w:hAnsi="Century Gothic"/>
                <w:color w:val="002060"/>
              </w:rPr>
              <w:t>?</w:t>
            </w:r>
          </w:p>
          <w:p w14:paraId="212CF5FF" w14:textId="45105C05" w:rsidR="004D2F01" w:rsidRPr="00C423DD" w:rsidRDefault="00AC253D" w:rsidP="004D2F01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</w:t>
            </w:r>
            <w:r w:rsidR="004D2F01" w:rsidRPr="00C423DD">
              <w:rPr>
                <w:rFonts w:ascii="Century Gothic" w:hAnsi="Century Gothic"/>
                <w:color w:val="002060"/>
              </w:rPr>
              <w:t>ow can</w:t>
            </w:r>
            <w:r w:rsidR="008368A7">
              <w:rPr>
                <w:rFonts w:ascii="Century Gothic" w:hAnsi="Century Gothic"/>
                <w:color w:val="002060"/>
              </w:rPr>
              <w:t xml:space="preserve"> we</w:t>
            </w:r>
            <w:r w:rsidR="004D2F01" w:rsidRPr="00C423DD">
              <w:rPr>
                <w:rFonts w:ascii="Century Gothic" w:hAnsi="Century Gothic"/>
                <w:color w:val="002060"/>
              </w:rPr>
              <w:t xml:space="preserve"> study </w:t>
            </w:r>
            <w:r>
              <w:rPr>
                <w:rFonts w:ascii="Century Gothic" w:hAnsi="Century Gothic"/>
                <w:color w:val="002060"/>
              </w:rPr>
              <w:t>the distribution of organisms in an environment</w:t>
            </w:r>
            <w:r w:rsidR="008368A7">
              <w:rPr>
                <w:rFonts w:ascii="Century Gothic" w:hAnsi="Century Gothic"/>
                <w:color w:val="002060"/>
              </w:rPr>
              <w:t>?</w:t>
            </w:r>
          </w:p>
          <w:p w14:paraId="54E5F48D" w14:textId="2B4ABD18" w:rsidR="004D2F01" w:rsidRPr="00C423DD" w:rsidRDefault="004D2F01" w:rsidP="004D2F01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423DD">
              <w:rPr>
                <w:rFonts w:ascii="Century Gothic" w:hAnsi="Century Gothic"/>
                <w:color w:val="002060"/>
              </w:rPr>
              <w:t>How do plants and animals get the energy they need for metabolism</w:t>
            </w:r>
            <w:r w:rsidR="008368A7">
              <w:rPr>
                <w:rFonts w:ascii="Century Gothic" w:hAnsi="Century Gothic"/>
                <w:color w:val="002060"/>
              </w:rPr>
              <w:t xml:space="preserve"> and how is it used?</w:t>
            </w:r>
          </w:p>
          <w:p w14:paraId="32E11D59" w14:textId="6D44FE7C" w:rsidR="00DF651B" w:rsidRPr="00E90913" w:rsidRDefault="004D2F01" w:rsidP="004D2F0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C423DD">
              <w:rPr>
                <w:rFonts w:ascii="Century Gothic" w:hAnsi="Century Gothic"/>
                <w:color w:val="002060"/>
              </w:rPr>
              <w:t>How are substances moved around plants and animals</w:t>
            </w:r>
            <w:r w:rsidR="008368A7">
              <w:rPr>
                <w:rFonts w:ascii="Century Gothic" w:hAnsi="Century Gothic"/>
                <w:color w:val="002060"/>
              </w:rPr>
              <w:t>?</w:t>
            </w:r>
          </w:p>
        </w:tc>
      </w:tr>
      <w:tr w:rsidR="00545E9B" w:rsidRPr="0046706D" w14:paraId="386A19A0" w14:textId="77777777" w:rsidTr="00E90913">
        <w:tc>
          <w:tcPr>
            <w:tcW w:w="5274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4932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E90913">
        <w:trPr>
          <w:trHeight w:val="2211"/>
        </w:trPr>
        <w:tc>
          <w:tcPr>
            <w:tcW w:w="5274" w:type="dxa"/>
            <w:gridSpan w:val="2"/>
          </w:tcPr>
          <w:p w14:paraId="6C1E3FF1" w14:textId="47155234" w:rsidR="00DF651B" w:rsidRPr="00E57376" w:rsidRDefault="00D705E9" w:rsidP="0036087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E57376">
              <w:rPr>
                <w:rFonts w:ascii="Century Gothic" w:hAnsi="Century Gothic"/>
                <w:color w:val="002060"/>
              </w:rPr>
              <w:t xml:space="preserve">At KS3 you learnt that </w:t>
            </w:r>
            <w:r w:rsidR="00910AE8" w:rsidRPr="00E57376">
              <w:rPr>
                <w:rFonts w:ascii="Century Gothic" w:hAnsi="Century Gothic"/>
                <w:color w:val="002060"/>
              </w:rPr>
              <w:t>organisms are adapted to their environment</w:t>
            </w:r>
            <w:r w:rsidR="004D3F1E" w:rsidRPr="00E57376">
              <w:rPr>
                <w:rFonts w:ascii="Century Gothic" w:hAnsi="Century Gothic"/>
                <w:color w:val="002060"/>
              </w:rPr>
              <w:t>.</w:t>
            </w:r>
            <w:r w:rsidR="00DA3BC5" w:rsidRPr="00E57376">
              <w:rPr>
                <w:rFonts w:ascii="Century Gothic" w:hAnsi="Century Gothic"/>
                <w:color w:val="002060"/>
              </w:rPr>
              <w:t xml:space="preserve"> You learnt that energy is released in the processes of respiration</w:t>
            </w:r>
            <w:r w:rsidR="00F912E6" w:rsidRPr="00E57376">
              <w:rPr>
                <w:rFonts w:ascii="Century Gothic" w:hAnsi="Century Gothic"/>
                <w:color w:val="002060"/>
              </w:rPr>
              <w:t xml:space="preserve"> and photosynthesis</w:t>
            </w:r>
            <w:r w:rsidR="003F06F2" w:rsidRPr="00E57376">
              <w:rPr>
                <w:rFonts w:ascii="Century Gothic" w:hAnsi="Century Gothic"/>
                <w:color w:val="002060"/>
              </w:rPr>
              <w:t xml:space="preserve"> and that </w:t>
            </w:r>
            <w:r w:rsidR="005942AB" w:rsidRPr="00E57376">
              <w:rPr>
                <w:rFonts w:ascii="Century Gothic" w:hAnsi="Century Gothic"/>
                <w:color w:val="002060"/>
              </w:rPr>
              <w:t>plants need water and minerals to survive, just like animals.</w:t>
            </w:r>
          </w:p>
        </w:tc>
        <w:tc>
          <w:tcPr>
            <w:tcW w:w="4932" w:type="dxa"/>
            <w:gridSpan w:val="2"/>
          </w:tcPr>
          <w:p w14:paraId="4F678EA2" w14:textId="77777777" w:rsidR="00DF651B" w:rsidRPr="00E57376" w:rsidRDefault="006E53CF" w:rsidP="001F2C70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E57376">
              <w:rPr>
                <w:rFonts w:ascii="Century Gothic" w:hAnsi="Century Gothic"/>
                <w:color w:val="002060"/>
              </w:rPr>
              <w:t xml:space="preserve">It will support continued learning in A levels Biology or Human Biology, </w:t>
            </w:r>
            <w:r w:rsidR="00D3031A" w:rsidRPr="00E57376">
              <w:rPr>
                <w:rFonts w:ascii="Century Gothic" w:hAnsi="Century Gothic"/>
                <w:color w:val="002060"/>
              </w:rPr>
              <w:t>BTEC Science or the new Science T Level.</w:t>
            </w:r>
          </w:p>
          <w:p w14:paraId="6CE3DDB5" w14:textId="43B4753A" w:rsidR="00D3031A" w:rsidRPr="00E57376" w:rsidRDefault="0090148B" w:rsidP="001F2C70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E57376">
              <w:rPr>
                <w:rFonts w:ascii="Century Gothic" w:hAnsi="Century Gothic"/>
                <w:color w:val="002060"/>
              </w:rPr>
              <w:t xml:space="preserve">This will also give you </w:t>
            </w:r>
            <w:r w:rsidR="00E93A18" w:rsidRPr="00E57376">
              <w:rPr>
                <w:rFonts w:ascii="Century Gothic" w:hAnsi="Century Gothic"/>
                <w:color w:val="002060"/>
              </w:rPr>
              <w:t xml:space="preserve">knowledge </w:t>
            </w:r>
            <w:r w:rsidR="006C6149" w:rsidRPr="00E57376">
              <w:rPr>
                <w:rFonts w:ascii="Century Gothic" w:hAnsi="Century Gothic"/>
                <w:color w:val="002060"/>
              </w:rPr>
              <w:t xml:space="preserve">about </w:t>
            </w:r>
            <w:r w:rsidR="003E40E1" w:rsidRPr="00E57376">
              <w:rPr>
                <w:rFonts w:ascii="Century Gothic" w:hAnsi="Century Gothic"/>
                <w:color w:val="002060"/>
              </w:rPr>
              <w:t>your body</w:t>
            </w:r>
            <w:r w:rsidR="00870168" w:rsidRPr="00E57376">
              <w:rPr>
                <w:rFonts w:ascii="Century Gothic" w:hAnsi="Century Gothic"/>
                <w:color w:val="002060"/>
              </w:rPr>
              <w:t xml:space="preserve">, plants and the world around you </w:t>
            </w:r>
            <w:r w:rsidR="00E57376" w:rsidRPr="00E57376">
              <w:rPr>
                <w:rFonts w:ascii="Century Gothic" w:hAnsi="Century Gothic"/>
                <w:color w:val="002060"/>
              </w:rPr>
              <w:t>to help you take your place in society.</w:t>
            </w:r>
          </w:p>
        </w:tc>
      </w:tr>
      <w:tr w:rsidR="00545E9B" w:rsidRPr="0046706D" w14:paraId="4EB899E3" w14:textId="77777777" w:rsidTr="00E90913">
        <w:tc>
          <w:tcPr>
            <w:tcW w:w="5274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4932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E90913">
        <w:trPr>
          <w:trHeight w:val="2948"/>
        </w:trPr>
        <w:tc>
          <w:tcPr>
            <w:tcW w:w="5274" w:type="dxa"/>
            <w:gridSpan w:val="2"/>
          </w:tcPr>
          <w:p w14:paraId="6061BDC2" w14:textId="27B5B2BA" w:rsidR="00592233" w:rsidRPr="001711E7" w:rsidRDefault="00AC7DFF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1711E7">
              <w:rPr>
                <w:rFonts w:ascii="Century Gothic" w:hAnsi="Century Gothic"/>
                <w:color w:val="002060"/>
              </w:rPr>
              <w:t>Animals and plants have adaptations that allow them to be successful</w:t>
            </w:r>
            <w:r w:rsidR="004E74E4" w:rsidRPr="001711E7">
              <w:rPr>
                <w:rFonts w:ascii="Century Gothic" w:hAnsi="Century Gothic"/>
                <w:color w:val="002060"/>
              </w:rPr>
              <w:t xml:space="preserve"> </w:t>
            </w:r>
            <w:r w:rsidRPr="001711E7">
              <w:rPr>
                <w:rFonts w:ascii="Century Gothic" w:hAnsi="Century Gothic"/>
                <w:color w:val="002060"/>
              </w:rPr>
              <w:t>(</w:t>
            </w:r>
            <w:r w:rsidR="009D2CE1" w:rsidRPr="001711E7">
              <w:rPr>
                <w:rFonts w:ascii="Century Gothic" w:hAnsi="Century Gothic"/>
                <w:color w:val="002060"/>
              </w:rPr>
              <w:t>live and breed) in their habitat.</w:t>
            </w:r>
          </w:p>
          <w:p w14:paraId="5678C649" w14:textId="77777777" w:rsidR="009D2CE1" w:rsidRPr="001711E7" w:rsidRDefault="009D2CE1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1711E7">
              <w:rPr>
                <w:rFonts w:ascii="Century Gothic" w:hAnsi="Century Gothic"/>
                <w:color w:val="002060"/>
              </w:rPr>
              <w:t xml:space="preserve">We can use transects and quadrates to sample habitats to look at species diversity and </w:t>
            </w:r>
            <w:r w:rsidR="0051013E" w:rsidRPr="001711E7">
              <w:rPr>
                <w:rFonts w:ascii="Century Gothic" w:hAnsi="Century Gothic"/>
                <w:color w:val="002060"/>
              </w:rPr>
              <w:t>distribution.</w:t>
            </w:r>
          </w:p>
          <w:p w14:paraId="41807E88" w14:textId="77777777" w:rsidR="0051013E" w:rsidRPr="001711E7" w:rsidRDefault="0051013E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1711E7">
              <w:rPr>
                <w:rFonts w:ascii="Century Gothic" w:hAnsi="Century Gothic"/>
                <w:color w:val="002060"/>
              </w:rPr>
              <w:t>Photosynthesis uses water and carbon dioxide</w:t>
            </w:r>
            <w:r w:rsidR="0038798E" w:rsidRPr="001711E7">
              <w:rPr>
                <w:rFonts w:ascii="Century Gothic" w:hAnsi="Century Gothic"/>
                <w:color w:val="002060"/>
              </w:rPr>
              <w:t xml:space="preserve"> (with energy from light) to make sugars and oxygen. The sugars are used by plants to </w:t>
            </w:r>
            <w:r w:rsidR="00375A77" w:rsidRPr="001711E7">
              <w:rPr>
                <w:rFonts w:ascii="Century Gothic" w:hAnsi="Century Gothic"/>
                <w:color w:val="002060"/>
              </w:rPr>
              <w:t>release energy, to make proteins and to make complex structural molecules.</w:t>
            </w:r>
          </w:p>
          <w:p w14:paraId="7C99B1BA" w14:textId="77777777" w:rsidR="00375A77" w:rsidRPr="001711E7" w:rsidRDefault="00375A77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1711E7">
              <w:rPr>
                <w:rFonts w:ascii="Century Gothic" w:hAnsi="Century Gothic"/>
                <w:color w:val="002060"/>
              </w:rPr>
              <w:t xml:space="preserve">Respiration </w:t>
            </w:r>
            <w:r w:rsidR="00616A46" w:rsidRPr="001711E7">
              <w:rPr>
                <w:rFonts w:ascii="Century Gothic" w:hAnsi="Century Gothic"/>
                <w:color w:val="002060"/>
              </w:rPr>
              <w:t>releases the energy in the chemical bonds in sugars</w:t>
            </w:r>
            <w:r w:rsidR="007E0C8D" w:rsidRPr="001711E7">
              <w:rPr>
                <w:rFonts w:ascii="Century Gothic" w:hAnsi="Century Gothic"/>
                <w:color w:val="002060"/>
              </w:rPr>
              <w:t xml:space="preserve"> by reacting them with oxygen. This makes carbon dioxide and water. The energy released a</w:t>
            </w:r>
            <w:r w:rsidR="00953B38" w:rsidRPr="001711E7">
              <w:rPr>
                <w:rFonts w:ascii="Century Gothic" w:hAnsi="Century Gothic"/>
                <w:color w:val="002060"/>
              </w:rPr>
              <w:t>llows metabolic processes to happen.</w:t>
            </w:r>
          </w:p>
          <w:p w14:paraId="1D2C8825" w14:textId="77777777" w:rsidR="00953B38" w:rsidRPr="001711E7" w:rsidRDefault="00953B38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1711E7">
              <w:rPr>
                <w:rFonts w:ascii="Century Gothic" w:hAnsi="Century Gothic"/>
                <w:color w:val="002060"/>
              </w:rPr>
              <w:lastRenderedPageBreak/>
              <w:t xml:space="preserve">In animals, the blood carries </w:t>
            </w:r>
            <w:r w:rsidR="0095271F" w:rsidRPr="001711E7">
              <w:rPr>
                <w:rFonts w:ascii="Century Gothic" w:hAnsi="Century Gothic"/>
                <w:color w:val="002060"/>
              </w:rPr>
              <w:t>soluble chemicals around the body. The b</w:t>
            </w:r>
            <w:r w:rsidR="00DE7D9D" w:rsidRPr="001711E7">
              <w:rPr>
                <w:rFonts w:ascii="Century Gothic" w:hAnsi="Century Gothic"/>
                <w:color w:val="002060"/>
              </w:rPr>
              <w:t>loo</w:t>
            </w:r>
            <w:r w:rsidR="0095271F" w:rsidRPr="001711E7">
              <w:rPr>
                <w:rFonts w:ascii="Century Gothic" w:hAnsi="Century Gothic"/>
                <w:color w:val="002060"/>
              </w:rPr>
              <w:t>d moves through arteries, capillaries and veins</w:t>
            </w:r>
            <w:r w:rsidR="00DE7D9D" w:rsidRPr="001711E7">
              <w:rPr>
                <w:rFonts w:ascii="Century Gothic" w:hAnsi="Century Gothic"/>
                <w:color w:val="002060"/>
              </w:rPr>
              <w:t>, due to the pumping action of the heart.</w:t>
            </w:r>
          </w:p>
          <w:p w14:paraId="04B71273" w14:textId="19B3F474" w:rsidR="00DE7D9D" w:rsidRPr="001711E7" w:rsidRDefault="0012372F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1711E7">
              <w:rPr>
                <w:rFonts w:ascii="Century Gothic" w:hAnsi="Century Gothic"/>
                <w:color w:val="002060"/>
              </w:rPr>
              <w:t xml:space="preserve">In plants water moves through plants from the roots to the shoots through the </w:t>
            </w:r>
            <w:r w:rsidR="002C574E" w:rsidRPr="001711E7">
              <w:rPr>
                <w:rFonts w:ascii="Century Gothic" w:hAnsi="Century Gothic"/>
                <w:color w:val="002060"/>
              </w:rPr>
              <w:t xml:space="preserve">xylem </w:t>
            </w:r>
            <w:r w:rsidR="005E1655" w:rsidRPr="001711E7">
              <w:rPr>
                <w:rFonts w:ascii="Century Gothic" w:hAnsi="Century Gothic"/>
                <w:color w:val="002060"/>
              </w:rPr>
              <w:t>vessels</w:t>
            </w:r>
            <w:r w:rsidR="002C574E" w:rsidRPr="001711E7">
              <w:rPr>
                <w:rFonts w:ascii="Century Gothic" w:hAnsi="Century Gothic"/>
                <w:color w:val="002060"/>
              </w:rPr>
              <w:t>. This is a passive process</w:t>
            </w:r>
            <w:r w:rsidR="005E1655" w:rsidRPr="001711E7">
              <w:rPr>
                <w:rFonts w:ascii="Century Gothic" w:hAnsi="Century Gothic"/>
                <w:color w:val="002060"/>
              </w:rPr>
              <w:t xml:space="preserve">. Sugars from photosynthesis move through the plants through the </w:t>
            </w:r>
            <w:r w:rsidR="004E74E4" w:rsidRPr="001711E7">
              <w:rPr>
                <w:rFonts w:ascii="Century Gothic" w:hAnsi="Century Gothic"/>
                <w:color w:val="002060"/>
              </w:rPr>
              <w:t>phloem tubes and this is an active process.</w:t>
            </w:r>
          </w:p>
        </w:tc>
        <w:tc>
          <w:tcPr>
            <w:tcW w:w="4932" w:type="dxa"/>
            <w:gridSpan w:val="2"/>
          </w:tcPr>
          <w:p w14:paraId="5789E806" w14:textId="77777777" w:rsidR="00D245EF" w:rsidRDefault="00AE294E" w:rsidP="00D245EF">
            <w:pPr>
              <w:pStyle w:val="ListParagraph"/>
              <w:spacing w:after="12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4F48D1">
              <w:rPr>
                <w:rFonts w:ascii="Century Gothic" w:hAnsi="Century Gothic"/>
                <w:b/>
                <w:bCs/>
                <w:color w:val="002060"/>
              </w:rPr>
              <w:lastRenderedPageBreak/>
              <w:t>A</w:t>
            </w:r>
            <w:r w:rsidR="008558FD" w:rsidRPr="008558FD">
              <w:rPr>
                <w:rFonts w:ascii="Century Gothic" w:hAnsi="Century Gothic"/>
                <w:b/>
                <w:bCs/>
                <w:color w:val="002060"/>
              </w:rPr>
              <w:t>bundance</w:t>
            </w:r>
            <w:r>
              <w:rPr>
                <w:rFonts w:ascii="Century Gothic" w:hAnsi="Century Gothic"/>
                <w:color w:val="002060"/>
              </w:rPr>
              <w:t xml:space="preserve"> - </w:t>
            </w:r>
            <w:r w:rsidR="008558FD" w:rsidRPr="00AE294E">
              <w:rPr>
                <w:rFonts w:ascii="Century Gothic" w:hAnsi="Century Gothic"/>
                <w:color w:val="002060"/>
              </w:rPr>
              <w:t>a measure of how common or rare a particular type of organism is in a given environment</w:t>
            </w:r>
            <w:r w:rsidR="006D3657">
              <w:rPr>
                <w:rFonts w:ascii="Century Gothic" w:hAnsi="Century Gothic"/>
                <w:color w:val="002060"/>
              </w:rPr>
              <w:t>.</w:t>
            </w:r>
            <w:r w:rsidR="00D245EF" w:rsidRPr="00D245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 xml:space="preserve"> </w:t>
            </w:r>
          </w:p>
          <w:p w14:paraId="27A9AE02" w14:textId="07D71D56" w:rsidR="00D245EF" w:rsidRPr="00195B74" w:rsidRDefault="006C3144" w:rsidP="00195B74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195B74">
              <w:rPr>
                <w:rFonts w:ascii="Century Gothic" w:hAnsi="Century Gothic"/>
                <w:b/>
                <w:bCs/>
                <w:color w:val="002060"/>
              </w:rPr>
              <w:t>A</w:t>
            </w:r>
            <w:r w:rsidR="00D245EF" w:rsidRPr="00195B74">
              <w:rPr>
                <w:rFonts w:ascii="Century Gothic" w:hAnsi="Century Gothic"/>
                <w:b/>
                <w:bCs/>
                <w:color w:val="002060"/>
              </w:rPr>
              <w:t>erobic respiration</w:t>
            </w:r>
            <w:r w:rsidR="00D245EF" w:rsidRPr="00195B74">
              <w:rPr>
                <w:rFonts w:ascii="Century Gothic" w:hAnsi="Century Gothic"/>
                <w:color w:val="002060"/>
              </w:rPr>
              <w:t xml:space="preserve"> - </w:t>
            </w:r>
            <w:r w:rsidR="00D245EF" w:rsidRPr="00195B74">
              <w:rPr>
                <w:rFonts w:ascii="Century Gothic" w:hAnsi="Century Gothic"/>
                <w:color w:val="002060"/>
              </w:rPr>
              <w:t>an exothermic reaction in which glucose is broken down using oxygen to produce carbon dioxide and water and release energy for the cells</w:t>
            </w:r>
            <w:r w:rsidR="00D15A2F" w:rsidRPr="00195B74">
              <w:rPr>
                <w:rFonts w:ascii="Century Gothic" w:hAnsi="Century Gothic"/>
                <w:color w:val="002060"/>
              </w:rPr>
              <w:t>.</w:t>
            </w:r>
          </w:p>
          <w:p w14:paraId="0F3124EF" w14:textId="6C16872A" w:rsidR="0071540F" w:rsidRPr="00195B74" w:rsidRDefault="006C3144" w:rsidP="00195B74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195B74">
              <w:rPr>
                <w:rFonts w:ascii="Century Gothic" w:hAnsi="Century Gothic"/>
                <w:b/>
                <w:bCs/>
                <w:color w:val="002060"/>
              </w:rPr>
              <w:t>A</w:t>
            </w:r>
            <w:r w:rsidR="00D245EF" w:rsidRPr="00195B74">
              <w:rPr>
                <w:rFonts w:ascii="Century Gothic" w:hAnsi="Century Gothic"/>
                <w:b/>
                <w:bCs/>
                <w:color w:val="002060"/>
              </w:rPr>
              <w:t>naerobic respiration</w:t>
            </w:r>
            <w:r w:rsidRPr="00195B74">
              <w:rPr>
                <w:rFonts w:ascii="Century Gothic" w:hAnsi="Century Gothic"/>
                <w:color w:val="002060"/>
              </w:rPr>
              <w:t xml:space="preserve"> - </w:t>
            </w:r>
            <w:r w:rsidR="00D245EF" w:rsidRPr="00195B74">
              <w:rPr>
                <w:rFonts w:ascii="Century Gothic" w:hAnsi="Century Gothic"/>
                <w:color w:val="002060"/>
              </w:rPr>
              <w:t>an exothermic reaction in which glucose is broken down in the absence of oxygen to produce lactic acid in animals and ethanol and carbon dioxide in plants and yeast. A small amount of energy is transferred for the cells</w:t>
            </w:r>
            <w:r w:rsidR="00D15A2F" w:rsidRPr="00195B74">
              <w:rPr>
                <w:rFonts w:ascii="Century Gothic" w:hAnsi="Century Gothic"/>
                <w:color w:val="002060"/>
              </w:rPr>
              <w:t>.</w:t>
            </w:r>
          </w:p>
          <w:p w14:paraId="3D877E90" w14:textId="77777777" w:rsidR="00195B74" w:rsidRDefault="00AE294E" w:rsidP="008D1C1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95B74">
              <w:rPr>
                <w:rFonts w:ascii="Century Gothic" w:hAnsi="Century Gothic"/>
                <w:b/>
                <w:bCs/>
                <w:color w:val="002060"/>
              </w:rPr>
              <w:t>A</w:t>
            </w:r>
            <w:r w:rsidR="008558FD" w:rsidRPr="00195B74">
              <w:rPr>
                <w:rFonts w:ascii="Century Gothic" w:hAnsi="Century Gothic"/>
                <w:b/>
                <w:bCs/>
                <w:color w:val="002060"/>
              </w:rPr>
              <w:t>daptations</w:t>
            </w:r>
            <w:r w:rsidRPr="00195B74">
              <w:rPr>
                <w:rFonts w:ascii="Century Gothic" w:hAnsi="Century Gothic"/>
                <w:color w:val="002060"/>
              </w:rPr>
              <w:t xml:space="preserve"> - </w:t>
            </w:r>
            <w:r w:rsidR="008558FD" w:rsidRPr="00195B74">
              <w:rPr>
                <w:rFonts w:ascii="Century Gothic" w:hAnsi="Century Gothic"/>
                <w:color w:val="002060"/>
              </w:rPr>
              <w:t>special features that make an organism particularly well suited to the environment where it lives</w:t>
            </w:r>
            <w:r w:rsidR="006D3657" w:rsidRPr="00195B74">
              <w:rPr>
                <w:rFonts w:ascii="Century Gothic" w:hAnsi="Century Gothic"/>
                <w:color w:val="002060"/>
              </w:rPr>
              <w:t>.</w:t>
            </w:r>
            <w:r w:rsidR="008D1C13" w:rsidRPr="00195B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 xml:space="preserve"> </w:t>
            </w:r>
          </w:p>
          <w:p w14:paraId="41B9B875" w14:textId="49D9A478" w:rsidR="008D1C13" w:rsidRPr="00195B74" w:rsidRDefault="008D1C13" w:rsidP="008D1C1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8D1C13">
              <w:rPr>
                <w:rFonts w:ascii="Century Gothic" w:hAnsi="Century Gothic"/>
                <w:b/>
                <w:bCs/>
                <w:color w:val="002060"/>
              </w:rPr>
              <w:lastRenderedPageBreak/>
              <w:t>A</w:t>
            </w:r>
            <w:r w:rsidRPr="008D1C13">
              <w:rPr>
                <w:rFonts w:ascii="Century Gothic" w:hAnsi="Century Gothic"/>
                <w:b/>
                <w:bCs/>
                <w:color w:val="002060"/>
              </w:rPr>
              <w:t>rteries</w:t>
            </w:r>
            <w:r>
              <w:rPr>
                <w:rFonts w:ascii="Century Gothic" w:hAnsi="Century Gothic"/>
                <w:color w:val="002060"/>
              </w:rPr>
              <w:t xml:space="preserve"> - </w:t>
            </w:r>
            <w:r w:rsidRPr="008D1C13">
              <w:rPr>
                <w:rFonts w:ascii="Century Gothic" w:hAnsi="Century Gothic"/>
                <w:color w:val="002060"/>
              </w:rPr>
              <w:t>blood vessels that carry blood away from the heart. They usually carry oxygenated blood and have a pulse</w:t>
            </w:r>
            <w:r>
              <w:rPr>
                <w:rFonts w:ascii="Century Gothic" w:hAnsi="Century Gothic"/>
                <w:color w:val="002060"/>
              </w:rPr>
              <w:t>.</w:t>
            </w:r>
          </w:p>
          <w:p w14:paraId="1BEBBBBB" w14:textId="7353E838" w:rsidR="008558FD" w:rsidRPr="0071540F" w:rsidRDefault="0071540F" w:rsidP="0071540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71540F">
              <w:rPr>
                <w:rFonts w:ascii="Century Gothic" w:hAnsi="Century Gothic"/>
                <w:b/>
                <w:bCs/>
                <w:color w:val="002060"/>
              </w:rPr>
              <w:t>C</w:t>
            </w:r>
            <w:r w:rsidRPr="0071540F">
              <w:rPr>
                <w:rFonts w:ascii="Century Gothic" w:hAnsi="Century Gothic"/>
                <w:b/>
                <w:bCs/>
                <w:color w:val="002060"/>
              </w:rPr>
              <w:t>apillaries</w:t>
            </w:r>
            <w:r>
              <w:rPr>
                <w:rFonts w:ascii="Century Gothic" w:hAnsi="Century Gothic"/>
                <w:color w:val="002060"/>
              </w:rPr>
              <w:t xml:space="preserve"> - </w:t>
            </w:r>
            <w:r w:rsidRPr="0071540F">
              <w:rPr>
                <w:rFonts w:ascii="Century Gothic" w:hAnsi="Century Gothic"/>
                <w:color w:val="002060"/>
              </w:rPr>
              <w:t>the smallest blood vessels. They run between individual cells and have a wall that is only one cell thick</w:t>
            </w:r>
            <w:r w:rsidR="009D7D26">
              <w:rPr>
                <w:rFonts w:ascii="Century Gothic" w:hAnsi="Century Gothic"/>
                <w:color w:val="002060"/>
              </w:rPr>
              <w:t>.</w:t>
            </w:r>
          </w:p>
          <w:p w14:paraId="1CFA80C0" w14:textId="35B9AEBF" w:rsidR="008558FD" w:rsidRPr="00AE294E" w:rsidRDefault="00AE294E" w:rsidP="00AE294E">
            <w:pPr>
              <w:pStyle w:val="ListParagraph"/>
              <w:spacing w:after="120"/>
              <w:ind w:left="28"/>
              <w:rPr>
                <w:rFonts w:ascii="Century Gothic" w:hAnsi="Century Gothic"/>
                <w:color w:val="002060"/>
              </w:rPr>
            </w:pPr>
            <w:r w:rsidRPr="004F48D1">
              <w:rPr>
                <w:rFonts w:ascii="Century Gothic" w:hAnsi="Century Gothic"/>
                <w:b/>
                <w:bCs/>
                <w:color w:val="002060"/>
              </w:rPr>
              <w:t>C</w:t>
            </w:r>
            <w:r w:rsidR="008558FD" w:rsidRPr="008558FD">
              <w:rPr>
                <w:rFonts w:ascii="Century Gothic" w:hAnsi="Century Gothic"/>
                <w:b/>
                <w:bCs/>
                <w:color w:val="002060"/>
              </w:rPr>
              <w:t>ompetition</w:t>
            </w:r>
            <w:r>
              <w:rPr>
                <w:rFonts w:ascii="Century Gothic" w:hAnsi="Century Gothic"/>
                <w:color w:val="002060"/>
              </w:rPr>
              <w:t xml:space="preserve"> - </w:t>
            </w:r>
            <w:r w:rsidR="008558FD" w:rsidRPr="00AE294E">
              <w:rPr>
                <w:rFonts w:ascii="Century Gothic" w:hAnsi="Century Gothic"/>
                <w:color w:val="002060"/>
              </w:rPr>
              <w:t>the process by which living organisms compete with each other for limited resources such as food, light, or reproductive partners</w:t>
            </w:r>
            <w:r w:rsidR="006D3657">
              <w:rPr>
                <w:rFonts w:ascii="Century Gothic" w:hAnsi="Century Gothic"/>
                <w:color w:val="002060"/>
              </w:rPr>
              <w:t>.</w:t>
            </w:r>
          </w:p>
          <w:p w14:paraId="58F584A2" w14:textId="77777777" w:rsidR="00844FBB" w:rsidRDefault="00AE294E" w:rsidP="00844FBB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E75BA">
              <w:rPr>
                <w:rFonts w:ascii="Century Gothic" w:hAnsi="Century Gothic"/>
                <w:b/>
                <w:bCs/>
                <w:color w:val="002060"/>
              </w:rPr>
              <w:t>D</w:t>
            </w:r>
            <w:r w:rsidR="008558FD" w:rsidRPr="000E75BA">
              <w:rPr>
                <w:rFonts w:ascii="Century Gothic" w:hAnsi="Century Gothic"/>
                <w:b/>
                <w:bCs/>
                <w:color w:val="002060"/>
              </w:rPr>
              <w:t>istribution</w:t>
            </w:r>
            <w:r w:rsidRPr="000E75BA">
              <w:rPr>
                <w:rFonts w:ascii="Century Gothic" w:hAnsi="Century Gothic"/>
                <w:color w:val="002060"/>
              </w:rPr>
              <w:t xml:space="preserve"> - </w:t>
            </w:r>
            <w:r w:rsidR="008558FD" w:rsidRPr="000E75BA">
              <w:rPr>
                <w:rFonts w:ascii="Century Gothic" w:hAnsi="Century Gothic"/>
                <w:color w:val="002060"/>
              </w:rPr>
              <w:t>where particular types of organisms are found within an environment</w:t>
            </w:r>
            <w:r w:rsidR="006D3657" w:rsidRPr="000E75BA">
              <w:rPr>
                <w:rFonts w:ascii="Century Gothic" w:hAnsi="Century Gothic"/>
                <w:color w:val="002060"/>
              </w:rPr>
              <w:t>.</w:t>
            </w:r>
          </w:p>
          <w:p w14:paraId="5641AA17" w14:textId="0B346002" w:rsidR="008558FD" w:rsidRPr="000E75BA" w:rsidRDefault="00844FBB" w:rsidP="000E75BA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844FBB">
              <w:rPr>
                <w:rFonts w:ascii="Century Gothic" w:hAnsi="Century Gothic"/>
                <w:b/>
                <w:bCs/>
                <w:color w:val="002060"/>
              </w:rPr>
              <w:t>P</w:t>
            </w:r>
            <w:r w:rsidRPr="00844FBB">
              <w:rPr>
                <w:rFonts w:ascii="Century Gothic" w:hAnsi="Century Gothic"/>
                <w:b/>
                <w:bCs/>
                <w:color w:val="002060"/>
              </w:rPr>
              <w:t>hloem</w:t>
            </w:r>
            <w:r>
              <w:rPr>
                <w:rFonts w:ascii="Century Gothic" w:hAnsi="Century Gothic"/>
                <w:color w:val="002060"/>
              </w:rPr>
              <w:t xml:space="preserve"> - </w:t>
            </w:r>
            <w:r w:rsidRPr="00844FBB">
              <w:rPr>
                <w:rFonts w:ascii="Century Gothic" w:hAnsi="Century Gothic"/>
                <w:color w:val="002060"/>
              </w:rPr>
              <w:t>the living transport tissue in plants that carries dissolved food (sugars) around the plant</w:t>
            </w:r>
            <w:r w:rsidR="009D7D26">
              <w:rPr>
                <w:rFonts w:ascii="Century Gothic" w:hAnsi="Century Gothic"/>
                <w:color w:val="002060"/>
              </w:rPr>
              <w:t>.</w:t>
            </w:r>
          </w:p>
          <w:p w14:paraId="433E94BB" w14:textId="77777777" w:rsidR="000E75BA" w:rsidRPr="000E75BA" w:rsidRDefault="001C41AC" w:rsidP="000E75BA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E75BA">
              <w:rPr>
                <w:rFonts w:ascii="Century Gothic" w:hAnsi="Century Gothic"/>
                <w:b/>
                <w:bCs/>
                <w:color w:val="002060"/>
              </w:rPr>
              <w:t>P</w:t>
            </w:r>
            <w:r w:rsidRPr="000E75BA">
              <w:rPr>
                <w:rFonts w:ascii="Century Gothic" w:hAnsi="Century Gothic"/>
                <w:b/>
                <w:bCs/>
                <w:color w:val="002060"/>
              </w:rPr>
              <w:t>hotosynthesis</w:t>
            </w:r>
            <w:r w:rsidRPr="000E75BA"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  <w:r w:rsidRPr="000E75BA">
              <w:rPr>
                <w:rFonts w:ascii="Century Gothic" w:hAnsi="Century Gothic"/>
                <w:color w:val="002060"/>
              </w:rPr>
              <w:t xml:space="preserve">- </w:t>
            </w:r>
            <w:r w:rsidRPr="000E75BA">
              <w:rPr>
                <w:rFonts w:ascii="Century Gothic" w:hAnsi="Century Gothic"/>
                <w:color w:val="002060"/>
              </w:rPr>
              <w:t>the process by which plants make food using carbon dioxide, water, and light</w:t>
            </w:r>
            <w:r w:rsidRPr="000E75BA">
              <w:rPr>
                <w:rFonts w:ascii="Century Gothic" w:hAnsi="Century Gothic"/>
                <w:color w:val="002060"/>
              </w:rPr>
              <w:t>.</w:t>
            </w:r>
          </w:p>
          <w:p w14:paraId="3034216F" w14:textId="4F13BCCB" w:rsidR="000E75BA" w:rsidRDefault="006F57C4" w:rsidP="000E75BA">
            <w:pPr>
              <w:pStyle w:val="ListParagraph"/>
              <w:spacing w:after="120" w:line="259" w:lineRule="auto"/>
              <w:ind w:left="28"/>
              <w:rPr>
                <w:rFonts w:ascii="Century Gothic" w:hAnsi="Century Gothic"/>
                <w:color w:val="002060"/>
              </w:rPr>
            </w:pPr>
            <w:r w:rsidRPr="000E75BA">
              <w:rPr>
                <w:rFonts w:ascii="Century Gothic" w:hAnsi="Century Gothic"/>
                <w:b/>
                <w:bCs/>
                <w:color w:val="002060"/>
              </w:rPr>
              <w:t>Q</w:t>
            </w:r>
            <w:r w:rsidR="008558FD" w:rsidRPr="000E75BA">
              <w:rPr>
                <w:rFonts w:ascii="Century Gothic" w:hAnsi="Century Gothic"/>
                <w:b/>
                <w:bCs/>
                <w:color w:val="002060"/>
              </w:rPr>
              <w:t>uadrat</w:t>
            </w:r>
            <w:r w:rsidRPr="000E75BA">
              <w:rPr>
                <w:rFonts w:ascii="Century Gothic" w:hAnsi="Century Gothic"/>
                <w:color w:val="002060"/>
              </w:rPr>
              <w:t xml:space="preserve"> - </w:t>
            </w:r>
            <w:r w:rsidR="008558FD" w:rsidRPr="000E75BA">
              <w:rPr>
                <w:rFonts w:ascii="Century Gothic" w:hAnsi="Century Gothic"/>
                <w:color w:val="002060"/>
              </w:rPr>
              <w:t>a sample area used for measuring the abundance and distribution of organisms in the field</w:t>
            </w:r>
            <w:r w:rsidR="006D3657" w:rsidRPr="000E75BA">
              <w:rPr>
                <w:rFonts w:ascii="Century Gothic" w:hAnsi="Century Gothic"/>
                <w:color w:val="002060"/>
              </w:rPr>
              <w:t>.</w:t>
            </w:r>
          </w:p>
          <w:p w14:paraId="5E48150D" w14:textId="42DCEB1A" w:rsidR="008558FD" w:rsidRPr="000E75BA" w:rsidRDefault="006F57C4" w:rsidP="000E75BA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E75BA">
              <w:rPr>
                <w:rFonts w:ascii="Century Gothic" w:hAnsi="Century Gothic"/>
                <w:b/>
                <w:bCs/>
                <w:color w:val="002060"/>
              </w:rPr>
              <w:t>T</w:t>
            </w:r>
            <w:r w:rsidR="008558FD" w:rsidRPr="000E75BA">
              <w:rPr>
                <w:rFonts w:ascii="Century Gothic" w:hAnsi="Century Gothic"/>
                <w:b/>
                <w:bCs/>
                <w:color w:val="002060"/>
              </w:rPr>
              <w:t>ransect</w:t>
            </w:r>
            <w:r w:rsidRPr="000E75BA">
              <w:rPr>
                <w:rFonts w:ascii="Century Gothic" w:hAnsi="Century Gothic"/>
                <w:b/>
                <w:bCs/>
                <w:color w:val="002060"/>
              </w:rPr>
              <w:t xml:space="preserve"> </w:t>
            </w:r>
            <w:r w:rsidRPr="000E75BA">
              <w:rPr>
                <w:rFonts w:ascii="Century Gothic" w:hAnsi="Century Gothic"/>
                <w:color w:val="002060"/>
              </w:rPr>
              <w:t xml:space="preserve">- </w:t>
            </w:r>
            <w:r w:rsidR="008558FD" w:rsidRPr="000E75BA">
              <w:rPr>
                <w:rFonts w:ascii="Century Gothic" w:hAnsi="Century Gothic"/>
                <w:color w:val="002060"/>
              </w:rPr>
              <w:t>a measured line or area along which ecological measurements are made</w:t>
            </w:r>
            <w:r w:rsidR="006D3657" w:rsidRPr="000E75BA">
              <w:rPr>
                <w:rFonts w:ascii="Century Gothic" w:hAnsi="Century Gothic"/>
                <w:color w:val="002060"/>
              </w:rPr>
              <w:t>.</w:t>
            </w:r>
          </w:p>
          <w:p w14:paraId="49CA09BF" w14:textId="28F2F1D6" w:rsidR="009D7D26" w:rsidRPr="009D7D26" w:rsidRDefault="009D7D26" w:rsidP="009D7D26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9D7D26">
              <w:rPr>
                <w:rFonts w:ascii="Century Gothic" w:hAnsi="Century Gothic"/>
                <w:b/>
                <w:bCs/>
                <w:color w:val="002060"/>
              </w:rPr>
              <w:t>X</w:t>
            </w:r>
            <w:r w:rsidRPr="009D7D26">
              <w:rPr>
                <w:rFonts w:ascii="Century Gothic" w:hAnsi="Century Gothic"/>
                <w:b/>
                <w:bCs/>
                <w:color w:val="002060"/>
              </w:rPr>
              <w:t>ylem</w:t>
            </w:r>
            <w:r w:rsidRPr="009D7D26">
              <w:rPr>
                <w:rFonts w:ascii="Century Gothic" w:hAnsi="Century Gothic"/>
                <w:color w:val="002060"/>
              </w:rPr>
              <w:t xml:space="preserve"> - </w:t>
            </w:r>
            <w:r w:rsidRPr="009D7D26">
              <w:rPr>
                <w:rFonts w:ascii="Century Gothic" w:hAnsi="Century Gothic"/>
                <w:color w:val="002060"/>
              </w:rPr>
              <w:t>the non-living transport tissue in plants that transports water from the roots to the leaves and shoots</w:t>
            </w:r>
            <w:r>
              <w:rPr>
                <w:rFonts w:ascii="Century Gothic" w:hAnsi="Century Gothic"/>
                <w:color w:val="002060"/>
              </w:rPr>
              <w:t>.</w:t>
            </w:r>
          </w:p>
          <w:p w14:paraId="7E4B786D" w14:textId="1F4051C9" w:rsidR="00DF651B" w:rsidRPr="001711E7" w:rsidRDefault="00DF651B" w:rsidP="00A2422C">
            <w:pPr>
              <w:pStyle w:val="ListParagraph"/>
              <w:spacing w:after="120"/>
              <w:ind w:left="28"/>
              <w:rPr>
                <w:rFonts w:ascii="Century Gothic" w:hAnsi="Century Gothic"/>
                <w:color w:val="002060"/>
              </w:rPr>
            </w:pPr>
          </w:p>
        </w:tc>
      </w:tr>
      <w:tr w:rsidR="00545E9B" w:rsidRPr="0046706D" w14:paraId="5B384543" w14:textId="77777777" w:rsidTr="2694B97E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="00545E9B" w:rsidRPr="0046706D" w14:paraId="5CD24FC3" w14:textId="77777777" w:rsidTr="2694B97E">
        <w:trPr>
          <w:trHeight w:val="1417"/>
        </w:trPr>
        <w:tc>
          <w:tcPr>
            <w:tcW w:w="10206" w:type="dxa"/>
            <w:gridSpan w:val="4"/>
          </w:tcPr>
          <w:p w14:paraId="0FB81E85" w14:textId="4F64E926" w:rsidR="007B58AF" w:rsidRDefault="009D7D26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BBC Bitesize - </w:t>
            </w:r>
            <w:hyperlink r:id="rId10" w:history="1">
              <w:r w:rsidR="009B5E8A" w:rsidRPr="00BD43F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https://www.bbc.co.uk/bitesize/examspecs/z8r997h</w:t>
              </w:r>
            </w:hyperlink>
          </w:p>
          <w:p w14:paraId="2CD8A61B" w14:textId="62EAC5CC" w:rsidR="009B5E8A" w:rsidRDefault="00B0738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You </w:t>
            </w:r>
            <w:r w:rsidR="00804AFF">
              <w:rPr>
                <w:rFonts w:ascii="Century Gothic" w:hAnsi="Century Gothic"/>
                <w:color w:val="002060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ube Snap revise (scro</w:t>
            </w:r>
            <w:r w:rsidR="00781C1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ll down the playlist to find the topic) </w:t>
            </w:r>
            <w:hyperlink r:id="rId11" w:history="1">
              <w:r w:rsidR="00781C14" w:rsidRPr="00BD43F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https://bit.ly/431gHhX</w:t>
              </w:r>
            </w:hyperlink>
          </w:p>
          <w:p w14:paraId="350845E6" w14:textId="650C0308" w:rsidR="00781C14" w:rsidRDefault="001D6BAD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You </w:t>
            </w:r>
            <w:r w:rsidR="00804AFF">
              <w:rPr>
                <w:rFonts w:ascii="Century Gothic" w:hAnsi="Century Gothic"/>
                <w:color w:val="002060"/>
                <w:sz w:val="24"/>
                <w:szCs w:val="24"/>
              </w:rPr>
              <w:t>T</w:t>
            </w:r>
            <w:r w:rsidR="002639E8">
              <w:rPr>
                <w:rFonts w:ascii="Century Gothic" w:hAnsi="Century Gothic"/>
                <w:color w:val="002060"/>
                <w:sz w:val="24"/>
                <w:szCs w:val="24"/>
              </w:rPr>
              <w:t>ube Primrose Kitten (</w:t>
            </w:r>
            <w:r w:rsidR="002639E8">
              <w:rPr>
                <w:rFonts w:ascii="Century Gothic" w:hAnsi="Century Gothic"/>
                <w:color w:val="002060"/>
                <w:sz w:val="24"/>
                <w:szCs w:val="24"/>
              </w:rPr>
              <w:t>scroll down the playlist to find the topic</w:t>
            </w:r>
            <w:r w:rsidR="002639E8">
              <w:rPr>
                <w:rFonts w:ascii="Century Gothic" w:hAnsi="Century Gothic"/>
                <w:color w:val="002060"/>
                <w:sz w:val="24"/>
                <w:szCs w:val="24"/>
              </w:rPr>
              <w:t>)</w:t>
            </w:r>
            <w:r w:rsidR="002639E8">
              <w:t xml:space="preserve"> </w:t>
            </w:r>
            <w:hyperlink r:id="rId12" w:history="1">
              <w:r w:rsidR="002639E8" w:rsidRPr="00BD43F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https://bit.ly/434FKku</w:t>
              </w:r>
            </w:hyperlink>
          </w:p>
          <w:p w14:paraId="018EC2C2" w14:textId="7601EA8A" w:rsidR="00DD045C" w:rsidRPr="0046706D" w:rsidRDefault="00E54BBE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Save My Exams Website - </w:t>
            </w:r>
            <w:hyperlink r:id="rId13" w:history="1">
              <w:r w:rsidR="00DD045C" w:rsidRPr="00BD43F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https://bit.ly/3PDZtEy</w:t>
              </w:r>
            </w:hyperlink>
            <w:r w:rsidR="00DD045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6B3CC4">
      <w:headerReference w:type="default" r:id="rId14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CDD3" w14:textId="77777777" w:rsidR="002D7D98" w:rsidRDefault="002D7D98" w:rsidP="001F2C70">
      <w:pPr>
        <w:spacing w:after="0" w:line="240" w:lineRule="auto"/>
      </w:pPr>
      <w:r>
        <w:separator/>
      </w:r>
    </w:p>
  </w:endnote>
  <w:endnote w:type="continuationSeparator" w:id="0">
    <w:p w14:paraId="06DFCE79" w14:textId="77777777" w:rsidR="002D7D98" w:rsidRDefault="002D7D98" w:rsidP="001F2C70">
      <w:pPr>
        <w:spacing w:after="0" w:line="240" w:lineRule="auto"/>
      </w:pPr>
      <w:r>
        <w:continuationSeparator/>
      </w:r>
    </w:p>
  </w:endnote>
  <w:endnote w:type="continuationNotice" w:id="1">
    <w:p w14:paraId="5C13CF1D" w14:textId="77777777" w:rsidR="002D7D98" w:rsidRDefault="002D7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8C40" w14:textId="77777777" w:rsidR="002D7D98" w:rsidRDefault="002D7D98" w:rsidP="001F2C70">
      <w:pPr>
        <w:spacing w:after="0" w:line="240" w:lineRule="auto"/>
      </w:pPr>
      <w:r>
        <w:separator/>
      </w:r>
    </w:p>
  </w:footnote>
  <w:footnote w:type="continuationSeparator" w:id="0">
    <w:p w14:paraId="2C7C4CBC" w14:textId="77777777" w:rsidR="002D7D98" w:rsidRDefault="002D7D98" w:rsidP="001F2C70">
      <w:pPr>
        <w:spacing w:after="0" w:line="240" w:lineRule="auto"/>
      </w:pPr>
      <w:r>
        <w:continuationSeparator/>
      </w:r>
    </w:p>
  </w:footnote>
  <w:footnote w:type="continuationNotice" w:id="1">
    <w:p w14:paraId="75884AC6" w14:textId="77777777" w:rsidR="002D7D98" w:rsidRDefault="002D7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903C" w14:textId="6770E971" w:rsidR="00E90913" w:rsidRDefault="00E909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8917A" wp14:editId="2255495B">
          <wp:simplePos x="0" y="0"/>
          <wp:positionH relativeFrom="column">
            <wp:posOffset>6037580</wp:posOffset>
          </wp:positionH>
          <wp:positionV relativeFrom="paragraph">
            <wp:posOffset>-392430</wp:posOffset>
          </wp:positionV>
          <wp:extent cx="521335" cy="520700"/>
          <wp:effectExtent l="0" t="0" r="0" b="0"/>
          <wp:wrapTight wrapText="bothSides">
            <wp:wrapPolygon edited="0">
              <wp:start x="0" y="0"/>
              <wp:lineTo x="0" y="20546"/>
              <wp:lineTo x="20521" y="20546"/>
              <wp:lineTo x="20521" y="0"/>
              <wp:lineTo x="0" y="0"/>
            </wp:wrapPolygon>
          </wp:wrapTight>
          <wp:docPr id="864175360" name="Picture 864175360" descr="A picture containing text, logo, trademark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175360" name="Picture 864175360" descr="A picture containing text, logo, trademark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987"/>
    <w:multiLevelType w:val="hybridMultilevel"/>
    <w:tmpl w:val="49E440F2"/>
    <w:lvl w:ilvl="0" w:tplc="970E59AA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68802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E75BA"/>
    <w:rsid w:val="0012372F"/>
    <w:rsid w:val="0014109B"/>
    <w:rsid w:val="001711E7"/>
    <w:rsid w:val="001909E3"/>
    <w:rsid w:val="00195B74"/>
    <w:rsid w:val="001A0C14"/>
    <w:rsid w:val="001C41AC"/>
    <w:rsid w:val="001D1C27"/>
    <w:rsid w:val="001D6BAD"/>
    <w:rsid w:val="001F2C70"/>
    <w:rsid w:val="0021493B"/>
    <w:rsid w:val="00251813"/>
    <w:rsid w:val="002639E8"/>
    <w:rsid w:val="00295EF9"/>
    <w:rsid w:val="00296615"/>
    <w:rsid w:val="002C574E"/>
    <w:rsid w:val="002D7D98"/>
    <w:rsid w:val="002E35BD"/>
    <w:rsid w:val="00300974"/>
    <w:rsid w:val="0036087F"/>
    <w:rsid w:val="003653A3"/>
    <w:rsid w:val="00375A77"/>
    <w:rsid w:val="0038798E"/>
    <w:rsid w:val="003E40E1"/>
    <w:rsid w:val="003F06F2"/>
    <w:rsid w:val="00400F32"/>
    <w:rsid w:val="0046706D"/>
    <w:rsid w:val="0047528D"/>
    <w:rsid w:val="00484CA5"/>
    <w:rsid w:val="00492197"/>
    <w:rsid w:val="004A6C49"/>
    <w:rsid w:val="004D2F01"/>
    <w:rsid w:val="004D3F1E"/>
    <w:rsid w:val="004E74E4"/>
    <w:rsid w:val="004F48D1"/>
    <w:rsid w:val="00505CF5"/>
    <w:rsid w:val="0051013E"/>
    <w:rsid w:val="00526BF0"/>
    <w:rsid w:val="00545E9B"/>
    <w:rsid w:val="00584568"/>
    <w:rsid w:val="00592233"/>
    <w:rsid w:val="005942AB"/>
    <w:rsid w:val="00596E82"/>
    <w:rsid w:val="005B6017"/>
    <w:rsid w:val="005C1618"/>
    <w:rsid w:val="005E1655"/>
    <w:rsid w:val="00616A46"/>
    <w:rsid w:val="00653313"/>
    <w:rsid w:val="006B3CC4"/>
    <w:rsid w:val="006B79B4"/>
    <w:rsid w:val="006C3144"/>
    <w:rsid w:val="006C37C6"/>
    <w:rsid w:val="006C6149"/>
    <w:rsid w:val="006D3657"/>
    <w:rsid w:val="006E53CF"/>
    <w:rsid w:val="006F57C4"/>
    <w:rsid w:val="0071540F"/>
    <w:rsid w:val="00740B96"/>
    <w:rsid w:val="00771274"/>
    <w:rsid w:val="00781C14"/>
    <w:rsid w:val="007A604B"/>
    <w:rsid w:val="007B58AF"/>
    <w:rsid w:val="007E0C8D"/>
    <w:rsid w:val="007E7676"/>
    <w:rsid w:val="007F313C"/>
    <w:rsid w:val="00804AFF"/>
    <w:rsid w:val="008368A7"/>
    <w:rsid w:val="00844FBB"/>
    <w:rsid w:val="008558FD"/>
    <w:rsid w:val="00870168"/>
    <w:rsid w:val="00887564"/>
    <w:rsid w:val="00893445"/>
    <w:rsid w:val="008B6627"/>
    <w:rsid w:val="008C17C2"/>
    <w:rsid w:val="008D1C13"/>
    <w:rsid w:val="008F7446"/>
    <w:rsid w:val="0090148B"/>
    <w:rsid w:val="00910AE8"/>
    <w:rsid w:val="0095271F"/>
    <w:rsid w:val="00953B38"/>
    <w:rsid w:val="00996E7A"/>
    <w:rsid w:val="009A78F9"/>
    <w:rsid w:val="009B5E8A"/>
    <w:rsid w:val="009C7B82"/>
    <w:rsid w:val="009D2CE1"/>
    <w:rsid w:val="009D7D26"/>
    <w:rsid w:val="00A2422C"/>
    <w:rsid w:val="00A2746C"/>
    <w:rsid w:val="00A90E14"/>
    <w:rsid w:val="00A9751C"/>
    <w:rsid w:val="00AA1C7D"/>
    <w:rsid w:val="00AC253D"/>
    <w:rsid w:val="00AC7DFF"/>
    <w:rsid w:val="00AE294E"/>
    <w:rsid w:val="00B07384"/>
    <w:rsid w:val="00B51296"/>
    <w:rsid w:val="00B86922"/>
    <w:rsid w:val="00C423DD"/>
    <w:rsid w:val="00C5510B"/>
    <w:rsid w:val="00C55E2F"/>
    <w:rsid w:val="00D15A2F"/>
    <w:rsid w:val="00D245EF"/>
    <w:rsid w:val="00D2709D"/>
    <w:rsid w:val="00D3031A"/>
    <w:rsid w:val="00D5354E"/>
    <w:rsid w:val="00D705E9"/>
    <w:rsid w:val="00D71EF1"/>
    <w:rsid w:val="00DA3BC5"/>
    <w:rsid w:val="00DA3F07"/>
    <w:rsid w:val="00DD045C"/>
    <w:rsid w:val="00DE7D9D"/>
    <w:rsid w:val="00DF651B"/>
    <w:rsid w:val="00E54BBE"/>
    <w:rsid w:val="00E57376"/>
    <w:rsid w:val="00E90913"/>
    <w:rsid w:val="00E93A18"/>
    <w:rsid w:val="00E97EBD"/>
    <w:rsid w:val="00EA6271"/>
    <w:rsid w:val="00F152A2"/>
    <w:rsid w:val="00F4279C"/>
    <w:rsid w:val="00F5095F"/>
    <w:rsid w:val="00F912E6"/>
    <w:rsid w:val="00FC0F03"/>
    <w:rsid w:val="00FD517F"/>
    <w:rsid w:val="1AB76DDF"/>
    <w:rsid w:val="1D345630"/>
    <w:rsid w:val="2240D65B"/>
    <w:rsid w:val="258BC60C"/>
    <w:rsid w:val="2694B97E"/>
    <w:rsid w:val="26A4EE12"/>
    <w:rsid w:val="27D2714D"/>
    <w:rsid w:val="2F2293BF"/>
    <w:rsid w:val="362DB479"/>
    <w:rsid w:val="37730884"/>
    <w:rsid w:val="3EFF4B14"/>
    <w:rsid w:val="421F8941"/>
    <w:rsid w:val="4C848F97"/>
    <w:rsid w:val="5433A734"/>
    <w:rsid w:val="56ED7D11"/>
    <w:rsid w:val="5EF09EAD"/>
    <w:rsid w:val="6FA21FFC"/>
    <w:rsid w:val="73020D8A"/>
    <w:rsid w:val="74F37AAA"/>
    <w:rsid w:val="76DECBB3"/>
    <w:rsid w:val="7988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53284080-50DC-4DB1-8B25-94F2977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45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PDZtE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434FKk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431gHh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examspecs/z8r997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BB167-7056-4705-ACBD-8CFB26B18829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P Scarbrough</cp:lastModifiedBy>
  <cp:revision>74</cp:revision>
  <dcterms:created xsi:type="dcterms:W3CDTF">2023-06-30T09:35:00Z</dcterms:created>
  <dcterms:modified xsi:type="dcterms:W3CDTF">2023-06-30T11:58:00Z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