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1C77F5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6186667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Unit 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21E1B39" w:rsidR="00C55E2F" w:rsidRPr="00C55E2F" w:rsidRDefault="009A3410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Understand people describing their family in French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F0277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7F904EB0" w14:textId="5CA61737" w:rsidR="00DF651B" w:rsidRPr="00A773AF" w:rsidRDefault="005355B0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 w:rsidRPr="00A773A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Comment est ta famille ?</w:t>
            </w:r>
            <w:r w:rsidR="00B51F1C" w:rsidRPr="00A773A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How’s</w:t>
            </w:r>
            <w:proofErr w:type="spellEnd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family</w:t>
            </w:r>
            <w:proofErr w:type="spellEnd"/>
            <w:r w:rsidR="00A773AF" w:rsidRP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</w:p>
          <w:p w14:paraId="32E11D59" w14:textId="16447E18" w:rsidR="00CB6C8B" w:rsidRPr="005F0277" w:rsidRDefault="005F0277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 w:rsidRP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Tu es comment ?</w:t>
            </w:r>
            <w:r w:rsidR="005B3CBB" w:rsidRP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like?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103E5AC3" w14:textId="77777777" w:rsidR="001D1738" w:rsidRPr="00F6505A" w:rsidRDefault="001D1738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Numbers</w:t>
            </w:r>
          </w:p>
          <w:p w14:paraId="59CF80C2" w14:textId="77777777" w:rsidR="00DE7AAC" w:rsidRPr="00F6505A" w:rsidRDefault="00DE7AAC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Key verbs to talk about oneself (‘je suis’ </w:t>
            </w:r>
            <w:r w:rsidRPr="00F6505A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I am</w:t>
            </w:r>
            <w:r w:rsidR="00927F52" w:rsidRPr="00F6505A">
              <w:rPr>
                <w:rFonts w:ascii="Century Gothic" w:hAnsi="Century Gothic"/>
                <w:color w:val="002060"/>
                <w:sz w:val="18"/>
                <w:szCs w:val="18"/>
              </w:rPr>
              <w:t>, ‘</w:t>
            </w:r>
            <w:proofErr w:type="spellStart"/>
            <w:r w:rsidR="00927F52" w:rsidRPr="00F6505A">
              <w:rPr>
                <w:rFonts w:ascii="Century Gothic" w:hAnsi="Century Gothic"/>
                <w:color w:val="002060"/>
                <w:sz w:val="18"/>
                <w:szCs w:val="18"/>
              </w:rPr>
              <w:t>j’ai</w:t>
            </w:r>
            <w:proofErr w:type="spellEnd"/>
            <w:r w:rsidR="00927F52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’ </w:t>
            </w:r>
            <w:r w:rsidR="00927F52" w:rsidRPr="00F6505A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I have</w:t>
            </w:r>
            <w:r w:rsidR="00927F52" w:rsidRPr="00F6505A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14:paraId="6C1E3FF1" w14:textId="7457696B" w:rsidR="0092235A" w:rsidRPr="00927F52" w:rsidRDefault="007603D9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Pronunciation – silent final letter</w:t>
            </w:r>
          </w:p>
        </w:tc>
        <w:tc>
          <w:tcPr>
            <w:tcW w:w="5585" w:type="dxa"/>
            <w:gridSpan w:val="2"/>
          </w:tcPr>
          <w:p w14:paraId="0FCD23D9" w14:textId="77777777" w:rsidR="00DF651B" w:rsidRDefault="001162E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Introduction of adjectives</w:t>
            </w:r>
          </w:p>
          <w:p w14:paraId="6554E7F8" w14:textId="77777777" w:rsidR="001162E1" w:rsidRDefault="001162E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</w:t>
            </w:r>
            <w:r w:rsidR="00D26F7B">
              <w:rPr>
                <w:rFonts w:ascii="Century Gothic" w:hAnsi="Century Gothic"/>
                <w:color w:val="002060"/>
                <w:sz w:val="18"/>
                <w:szCs w:val="18"/>
              </w:rPr>
              <w:t>masculine and feminine nouns</w:t>
            </w:r>
          </w:p>
          <w:p w14:paraId="67BE0955" w14:textId="77777777" w:rsidR="00D26F7B" w:rsidRDefault="009925E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925E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Key verbs (‘il y a’ </w:t>
            </w:r>
            <w:r w:rsidRPr="009925E8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there i</w:t>
            </w:r>
            <w: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s/are</w:t>
            </w:r>
            <w:r w:rsidR="007603D9">
              <w:rPr>
                <w:rFonts w:ascii="Century Gothic" w:hAnsi="Century Gothic"/>
                <w:color w:val="002060"/>
                <w:sz w:val="18"/>
                <w:szCs w:val="18"/>
              </w:rPr>
              <w:t>, verbs with other pronouns)</w:t>
            </w:r>
          </w:p>
          <w:p w14:paraId="6CE3DDB5" w14:textId="282C6B1E" w:rsidR="007603D9" w:rsidRPr="007603D9" w:rsidRDefault="007603D9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Pronunciation – accents</w:t>
            </w:r>
            <w:r w:rsidR="00932184">
              <w:rPr>
                <w:rFonts w:ascii="Century Gothic" w:hAnsi="Century Gothic"/>
                <w:color w:val="002060"/>
                <w:sz w:val="18"/>
                <w:szCs w:val="18"/>
              </w:rPr>
              <w:t>, impact of gender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0D153FBD" w14:textId="77777777" w:rsidR="00592233" w:rsidRDefault="00BF38B2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masculine and feminine words</w:t>
            </w:r>
          </w:p>
          <w:p w14:paraId="53DDB5FB" w14:textId="77777777" w:rsidR="00BF38B2" w:rsidRDefault="006728E2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singular and plural words</w:t>
            </w:r>
          </w:p>
          <w:p w14:paraId="55F47D8F" w14:textId="77777777" w:rsidR="006728E2" w:rsidRDefault="003C4C17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Awareness of adjective agreement</w:t>
            </w:r>
          </w:p>
          <w:p w14:paraId="04B71273" w14:textId="17A4049E" w:rsidR="00F2734E" w:rsidRPr="004A6C49" w:rsidRDefault="00D41ADA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Be able to recognise key vocabulary in unfamiliar </w:t>
            </w:r>
            <w:r w:rsidR="000B6A8F">
              <w:rPr>
                <w:rFonts w:ascii="Century Gothic" w:hAnsi="Century Gothic"/>
                <w:color w:val="002060"/>
                <w:sz w:val="18"/>
                <w:szCs w:val="18"/>
              </w:rPr>
              <w:t>context</w:t>
            </w:r>
          </w:p>
        </w:tc>
        <w:tc>
          <w:tcPr>
            <w:tcW w:w="5585" w:type="dxa"/>
            <w:gridSpan w:val="2"/>
          </w:tcPr>
          <w:p w14:paraId="01745AA3" w14:textId="77777777" w:rsidR="00DF651B" w:rsidRDefault="003675D8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B6A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Family members </w:t>
            </w:r>
          </w:p>
          <w:p w14:paraId="24897CCB" w14:textId="75F5036F" w:rsidR="00402373" w:rsidRDefault="00402373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02373">
              <w:rPr>
                <w:rFonts w:ascii="Century Gothic" w:hAnsi="Century Gothic"/>
                <w:color w:val="002060"/>
                <w:sz w:val="18"/>
                <w:szCs w:val="18"/>
              </w:rPr>
              <w:t>Il y a – there is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/are</w:t>
            </w:r>
          </w:p>
          <w:p w14:paraId="16BEF3C7" w14:textId="41467CF8" w:rsidR="00A97400" w:rsidRDefault="00A97400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Je suis – I am</w:t>
            </w:r>
          </w:p>
          <w:p w14:paraId="366378FD" w14:textId="1CAE0E2C" w:rsidR="00A97400" w:rsidRPr="00402373" w:rsidRDefault="00A97400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J’ai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have</w:t>
            </w:r>
          </w:p>
          <w:p w14:paraId="04BE363E" w14:textId="0062B50A" w:rsidR="000B6A8F" w:rsidRPr="00A97400" w:rsidRDefault="000B6A8F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97400">
              <w:rPr>
                <w:rFonts w:ascii="Century Gothic" w:hAnsi="Century Gothic"/>
                <w:color w:val="002060"/>
                <w:sz w:val="18"/>
                <w:szCs w:val="18"/>
              </w:rPr>
              <w:t>Personality adjective</w:t>
            </w:r>
            <w:r w:rsidR="000A680D" w:rsidRPr="00A97400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14:paraId="6A267D4B" w14:textId="77777777" w:rsidR="007A48DE" w:rsidRDefault="007A48D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Hair and eyes description</w:t>
            </w:r>
          </w:p>
          <w:p w14:paraId="7E4B786D" w14:textId="3788B49A" w:rsidR="00B22D8E" w:rsidRPr="007A48DE" w:rsidRDefault="00B22D8E" w:rsidP="007A48D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proofErr w:type="spellEnd"/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6D76" w14:textId="77777777" w:rsidR="0097150F" w:rsidRDefault="0097150F" w:rsidP="001F2C70">
      <w:pPr>
        <w:spacing w:after="0" w:line="240" w:lineRule="auto"/>
      </w:pPr>
      <w:r>
        <w:separator/>
      </w:r>
    </w:p>
  </w:endnote>
  <w:endnote w:type="continuationSeparator" w:id="0">
    <w:p w14:paraId="0BB115BF" w14:textId="77777777" w:rsidR="0097150F" w:rsidRDefault="0097150F" w:rsidP="001F2C70">
      <w:pPr>
        <w:spacing w:after="0" w:line="240" w:lineRule="auto"/>
      </w:pPr>
      <w:r>
        <w:continuationSeparator/>
      </w:r>
    </w:p>
  </w:endnote>
  <w:endnote w:type="continuationNotice" w:id="1">
    <w:p w14:paraId="2EDC0E7F" w14:textId="77777777" w:rsidR="0097150F" w:rsidRDefault="00971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0807" w14:textId="77777777" w:rsidR="0097150F" w:rsidRDefault="0097150F" w:rsidP="001F2C70">
      <w:pPr>
        <w:spacing w:after="0" w:line="240" w:lineRule="auto"/>
      </w:pPr>
      <w:r>
        <w:separator/>
      </w:r>
    </w:p>
  </w:footnote>
  <w:footnote w:type="continuationSeparator" w:id="0">
    <w:p w14:paraId="699F50F3" w14:textId="77777777" w:rsidR="0097150F" w:rsidRDefault="0097150F" w:rsidP="001F2C70">
      <w:pPr>
        <w:spacing w:after="0" w:line="240" w:lineRule="auto"/>
      </w:pPr>
      <w:r>
        <w:continuationSeparator/>
      </w:r>
    </w:p>
  </w:footnote>
  <w:footnote w:type="continuationNotice" w:id="1">
    <w:p w14:paraId="0D5F1915" w14:textId="77777777" w:rsidR="0097150F" w:rsidRDefault="009715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346795"/>
    <w:rsid w:val="0036087F"/>
    <w:rsid w:val="003653A3"/>
    <w:rsid w:val="003675D8"/>
    <w:rsid w:val="003C4C17"/>
    <w:rsid w:val="003E43B9"/>
    <w:rsid w:val="00400F32"/>
    <w:rsid w:val="00402373"/>
    <w:rsid w:val="0046706D"/>
    <w:rsid w:val="0047528D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F0277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5809"/>
    <w:rsid w:val="00B22D8E"/>
    <w:rsid w:val="00B51296"/>
    <w:rsid w:val="00B51F1C"/>
    <w:rsid w:val="00B86922"/>
    <w:rsid w:val="00BF38B2"/>
    <w:rsid w:val="00C354B2"/>
    <w:rsid w:val="00C55E2F"/>
    <w:rsid w:val="00CB6C8B"/>
    <w:rsid w:val="00D26F7B"/>
    <w:rsid w:val="00D41ADA"/>
    <w:rsid w:val="00D5354E"/>
    <w:rsid w:val="00D87EEA"/>
    <w:rsid w:val="00D90CD7"/>
    <w:rsid w:val="00DD3E84"/>
    <w:rsid w:val="00DE7AAC"/>
    <w:rsid w:val="00DF651B"/>
    <w:rsid w:val="00EA6271"/>
    <w:rsid w:val="00F152A2"/>
    <w:rsid w:val="00F2734E"/>
    <w:rsid w:val="00F4279C"/>
    <w:rsid w:val="00F6505A"/>
    <w:rsid w:val="00F75469"/>
    <w:rsid w:val="00FC0F03"/>
    <w:rsid w:val="00FD517F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500E6-7355-42C0-B16F-2FA692450016}"/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47</cp:revision>
  <dcterms:created xsi:type="dcterms:W3CDTF">2023-04-18T21:53:00Z</dcterms:created>
  <dcterms:modified xsi:type="dcterms:W3CDTF">2023-06-07T14:58:00Z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