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915"/>
        <w:gridCol w:w="1394"/>
        <w:gridCol w:w="1583"/>
        <w:gridCol w:w="4740"/>
      </w:tblGrid>
      <w:tr w:rsidR="00545E9B" w:rsidRPr="0046706D" w14:paraId="2DA5EA94" w14:textId="5A69C3DB" w:rsidTr="00BD640D">
        <w:trPr>
          <w:trHeight w:val="68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1A0FB9" w:rsidRPr="0046706D" w14:paraId="72709491" w14:textId="538BD867" w:rsidTr="00BD640D">
        <w:tc>
          <w:tcPr>
            <w:tcW w:w="2915" w:type="dxa"/>
            <w:tcBorders>
              <w:right w:val="nil"/>
            </w:tcBorders>
          </w:tcPr>
          <w:p w14:paraId="51250003" w14:textId="25F8643D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 w:rsidRPr="00344E0E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Mathematics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1934537C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="00DC0120">
              <w:rPr>
                <w:rFonts w:ascii="Century Gothic" w:hAnsi="Century Gothic"/>
                <w:color w:val="002060"/>
                <w:sz w:val="24"/>
                <w:szCs w:val="24"/>
              </w:rPr>
              <w:t>0</w:t>
            </w:r>
          </w:p>
        </w:tc>
        <w:tc>
          <w:tcPr>
            <w:tcW w:w="4740" w:type="dxa"/>
            <w:tcBorders>
              <w:left w:val="nil"/>
            </w:tcBorders>
          </w:tcPr>
          <w:p w14:paraId="36F9D304" w14:textId="0612D8B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DC012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Autumn </w:t>
            </w:r>
            <w:r w:rsidR="00060C02">
              <w:rPr>
                <w:rFonts w:ascii="Century Gothic" w:hAnsi="Century Gothic"/>
                <w:color w:val="002060"/>
                <w:sz w:val="24"/>
                <w:szCs w:val="24"/>
              </w:rPr>
              <w:t>2</w:t>
            </w:r>
          </w:p>
        </w:tc>
      </w:tr>
      <w:tr w:rsidR="00545E9B" w:rsidRPr="0046706D" w14:paraId="5EEC397A" w14:textId="29211400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BD640D">
        <w:trPr>
          <w:trHeight w:val="425"/>
        </w:trPr>
        <w:tc>
          <w:tcPr>
            <w:tcW w:w="10632" w:type="dxa"/>
            <w:gridSpan w:val="4"/>
          </w:tcPr>
          <w:p w14:paraId="1B24061C" w14:textId="6D7AD4B8" w:rsidR="00C55E2F" w:rsidRPr="00C55E2F" w:rsidRDefault="004414A5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noProof/>
              </w:rPr>
              <w:t xml:space="preserve">            </w:t>
            </w:r>
            <w:r w:rsidR="004F6E22">
              <w:rPr>
                <w:noProof/>
              </w:rPr>
              <w:drawing>
                <wp:inline distT="0" distB="0" distL="0" distR="0" wp14:anchorId="1C3F9566" wp14:editId="01616558">
                  <wp:extent cx="5943600" cy="2001834"/>
                  <wp:effectExtent l="0" t="0" r="0" b="0"/>
                  <wp:docPr id="12440342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03423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4749" cy="2015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</w:p>
        </w:tc>
      </w:tr>
      <w:tr w:rsidR="00545E9B" w:rsidRPr="0046706D" w14:paraId="3ABBF074" w14:textId="500B27E1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BD640D">
        <w:trPr>
          <w:trHeight w:val="372"/>
        </w:trPr>
        <w:tc>
          <w:tcPr>
            <w:tcW w:w="10632" w:type="dxa"/>
            <w:gridSpan w:val="4"/>
          </w:tcPr>
          <w:p w14:paraId="020CE498" w14:textId="00906F95" w:rsidR="00DF651B" w:rsidRPr="004A6C49" w:rsidRDefault="00A73471" w:rsidP="00F2473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AD0941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Retrieval Tasks</w:t>
            </w:r>
            <w:r w:rsidR="00C51342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, Exit tickets,</w:t>
            </w:r>
            <w:r w:rsidR="00F24737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end of half-term test.</w:t>
            </w:r>
          </w:p>
        </w:tc>
      </w:tr>
      <w:tr w:rsidR="00545E9B" w:rsidRPr="0046706D" w14:paraId="03681DD0" w14:textId="43AA48DA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1A0FB9">
        <w:trPr>
          <w:trHeight w:val="3570"/>
        </w:trPr>
        <w:tc>
          <w:tcPr>
            <w:tcW w:w="10632" w:type="dxa"/>
            <w:gridSpan w:val="4"/>
          </w:tcPr>
          <w:p w14:paraId="20FA5B43" w14:textId="77777777" w:rsidR="00AC7218" w:rsidRDefault="00AC7218" w:rsidP="009518F2">
            <w:pPr>
              <w:pStyle w:val="ListParagraph"/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>Can you….?</w:t>
            </w:r>
          </w:p>
          <w:p w14:paraId="43FA091F" w14:textId="73971B7A" w:rsidR="00AC7218" w:rsidRDefault="005C5542" w:rsidP="00AC7218">
            <w:pPr>
              <w:pStyle w:val="ListParagraph"/>
              <w:numPr>
                <w:ilvl w:val="0"/>
                <w:numId w:val="14"/>
              </w:numP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>Draw a tangent, chord, diameter and radius on a circle?</w:t>
            </w:r>
          </w:p>
          <w:p w14:paraId="0C320A80" w14:textId="5F6C9386" w:rsidR="005C5542" w:rsidRDefault="0062610F" w:rsidP="00AC7218">
            <w:pPr>
              <w:pStyle w:val="ListParagraph"/>
              <w:numPr>
                <w:ilvl w:val="0"/>
                <w:numId w:val="14"/>
              </w:numP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>Describe the difference between a segment and a sector?</w:t>
            </w:r>
          </w:p>
          <w:p w14:paraId="5181A481" w14:textId="77777777" w:rsidR="001A0FB9" w:rsidRDefault="001A0FB9" w:rsidP="001A0FB9">
            <w:pPr>
              <w:pStyle w:val="ListParagraph"/>
              <w:ind w:left="1440"/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4483"/>
            </w:tblGrid>
            <w:tr w:rsidR="001A0FB9" w14:paraId="4D0F14EA" w14:textId="77777777" w:rsidTr="003B0AC7">
              <w:tc>
                <w:tcPr>
                  <w:tcW w:w="4483" w:type="dxa"/>
                </w:tcPr>
                <w:p w14:paraId="5AF4E0DE" w14:textId="64A21660" w:rsidR="003B0AC7" w:rsidRPr="003B0AC7" w:rsidRDefault="003B0AC7" w:rsidP="003B0AC7">
                  <w:pPr>
                    <w:jc w:val="both"/>
                    <w:rPr>
                      <w:rFonts w:ascii="Century Gothic" w:hAnsi="Century Gothic"/>
                      <w:noProof/>
                      <w:color w:val="1F3864" w:themeColor="accent1" w:themeShade="80"/>
                    </w:rPr>
                  </w:pPr>
                  <w:r>
                    <w:rPr>
                      <w:rFonts w:ascii="Century Gothic" w:hAnsi="Century Gothic"/>
                      <w:noProof/>
                      <w:color w:val="1F3864" w:themeColor="accent1" w:themeShade="80"/>
                    </w:rPr>
                    <w:t>*</w:t>
                  </w:r>
                  <w:r w:rsidRPr="003B0AC7">
                    <w:rPr>
                      <w:rFonts w:ascii="Century Gothic" w:hAnsi="Century Gothic"/>
                      <w:noProof/>
                      <w:color w:val="1F3864" w:themeColor="accent1" w:themeShade="80"/>
                    </w:rPr>
                    <w:t>Can you write an algebraic expression for the areas of both shapes?</w:t>
                  </w:r>
                </w:p>
                <w:p w14:paraId="331672FF" w14:textId="56A6E039" w:rsidR="00382260" w:rsidRDefault="003B0AC7" w:rsidP="00382260">
                  <w:pPr>
                    <w:pStyle w:val="ListParagraph"/>
                    <w:ind w:left="0"/>
                    <w:rPr>
                      <w:rFonts w:ascii="Century Gothic" w:eastAsiaTheme="minorEastAsia" w:hAnsi="Century Gothic"/>
                      <w:color w:val="00206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EB24700" wp14:editId="604E43E1">
                        <wp:extent cx="2740660" cy="1104801"/>
                        <wp:effectExtent l="0" t="0" r="2540" b="635"/>
                        <wp:docPr id="15892842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8928422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0907" cy="11129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3" w:type="dxa"/>
                </w:tcPr>
                <w:p w14:paraId="00A18ED2" w14:textId="77777777" w:rsidR="00382260" w:rsidRDefault="0053603D" w:rsidP="00382260">
                  <w:pPr>
                    <w:pStyle w:val="ListParagraph"/>
                    <w:ind w:left="0"/>
                    <w:rPr>
                      <w:rFonts w:ascii="Century Gothic" w:eastAsiaTheme="minorEastAsia" w:hAnsi="Century Gothic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/>
                      <w:color w:val="002060"/>
                      <w:sz w:val="20"/>
                      <w:szCs w:val="20"/>
                    </w:rPr>
                    <w:t>*</w:t>
                  </w:r>
                  <w:r w:rsidR="001A0FB9">
                    <w:rPr>
                      <w:rFonts w:ascii="Century Gothic" w:eastAsiaTheme="minorEastAsia" w:hAnsi="Century Gothic"/>
                      <w:color w:val="002060"/>
                      <w:sz w:val="20"/>
                      <w:szCs w:val="20"/>
                    </w:rPr>
                    <w:t>Can you calculate the area and the perimeter of this sector?</w:t>
                  </w:r>
                </w:p>
                <w:p w14:paraId="7F46754D" w14:textId="025F0404" w:rsidR="001A0FB9" w:rsidRDefault="001A0FB9" w:rsidP="00382260">
                  <w:pPr>
                    <w:pStyle w:val="ListParagraph"/>
                    <w:ind w:left="0"/>
                    <w:rPr>
                      <w:rFonts w:ascii="Century Gothic" w:eastAsiaTheme="minorEastAsia" w:hAnsi="Century Gothic"/>
                      <w:color w:val="002060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229CB0C" wp14:editId="580EA2FC">
                        <wp:extent cx="2654300" cy="1130918"/>
                        <wp:effectExtent l="0" t="0" r="0" b="0"/>
                        <wp:docPr id="176313945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63139455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73819" cy="1139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C3DA1D2" w14:textId="6DF855B9" w:rsidR="00ED561C" w:rsidRDefault="00ED561C" w:rsidP="00382260">
            <w:pPr>
              <w:pStyle w:val="ListParagraph"/>
              <w:ind w:left="1440"/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</w:pPr>
          </w:p>
          <w:p w14:paraId="32E11D59" w14:textId="400307D3" w:rsidR="00D24808" w:rsidRPr="00D24808" w:rsidRDefault="00ED561C" w:rsidP="001A0FB9">
            <w:pPr>
              <w:pStyle w:val="ListParagraph"/>
              <w:ind w:left="144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noProof/>
              </w:rPr>
              <w:t xml:space="preserve">                                </w:t>
            </w:r>
          </w:p>
        </w:tc>
      </w:tr>
      <w:tr w:rsidR="00545E9B" w:rsidRPr="0046706D" w14:paraId="386A19A0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382260">
        <w:trPr>
          <w:trHeight w:val="1600"/>
        </w:trPr>
        <w:tc>
          <w:tcPr>
            <w:tcW w:w="4309" w:type="dxa"/>
            <w:gridSpan w:val="2"/>
          </w:tcPr>
          <w:p w14:paraId="061C9668" w14:textId="036DE28C" w:rsidR="00571B1B" w:rsidRDefault="00060C02" w:rsidP="007A2A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Recall and use the formula for basic 2D shapes: </w:t>
            </w:r>
            <w:r w:rsidR="00FC53B2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square, rectangle, triangle, parallelogram</w:t>
            </w:r>
            <w:r w:rsidR="00892500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,</w:t>
            </w:r>
            <w:r w:rsidR="00FC53B2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trapezium</w:t>
            </w:r>
            <w:r w:rsidR="00892500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and circles</w:t>
            </w:r>
          </w:p>
          <w:p w14:paraId="61B961D7" w14:textId="48349ED1" w:rsidR="00FC53B2" w:rsidRDefault="00FC53B2" w:rsidP="007A2A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Calculate the numerical value</w:t>
            </w:r>
            <w:r w:rsidR="00892500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or derive an </w:t>
            </w:r>
            <w:proofErr w:type="gramStart"/>
            <w:r w:rsidR="00892500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algebraic expressions</w:t>
            </w:r>
            <w:proofErr w:type="gramEnd"/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for </w:t>
            </w:r>
            <w:r w:rsidR="00E922C3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the</w:t>
            </w: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perimeter of a 2D shape.</w:t>
            </w:r>
          </w:p>
          <w:p w14:paraId="03EF2DC7" w14:textId="5F2EA027" w:rsidR="004422FC" w:rsidRPr="004F6E22" w:rsidRDefault="00E922C3" w:rsidP="0073250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E</w:t>
            </w:r>
            <w:r w:rsidR="004422FC" w:rsidRPr="004F6E22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stimation</w:t>
            </w:r>
          </w:p>
          <w:p w14:paraId="6C1E3FF1" w14:textId="7B7D0213" w:rsidR="00060C02" w:rsidRPr="0089236C" w:rsidRDefault="00060C02" w:rsidP="00060C02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6323" w:type="dxa"/>
            <w:gridSpan w:val="2"/>
          </w:tcPr>
          <w:p w14:paraId="006C3E69" w14:textId="77777777" w:rsidR="00FC2FE3" w:rsidRDefault="004422FC" w:rsidP="00001C6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Calculating volumes of prisms </w:t>
            </w:r>
          </w:p>
          <w:p w14:paraId="4692E699" w14:textId="77777777" w:rsidR="00E7331D" w:rsidRDefault="00FC2FE3" w:rsidP="00001C6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Calculating the volume of</w:t>
            </w:r>
            <w:r w:rsidR="004422F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compound 3D shapes.</w:t>
            </w:r>
          </w:p>
          <w:p w14:paraId="6CE3DDB5" w14:textId="2F035559" w:rsidR="00FC2FE3" w:rsidRPr="00953FD1" w:rsidRDefault="00FC2FE3" w:rsidP="00953FD1">
            <w:pPr>
              <w:spacing w:after="120"/>
              <w:ind w:left="36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</w:p>
        </w:tc>
      </w:tr>
      <w:tr w:rsidR="00545E9B" w:rsidRPr="0046706D" w14:paraId="4EB899E3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252419">
        <w:trPr>
          <w:trHeight w:val="1969"/>
        </w:trPr>
        <w:tc>
          <w:tcPr>
            <w:tcW w:w="4309" w:type="dxa"/>
            <w:gridSpan w:val="2"/>
          </w:tcPr>
          <w:p w14:paraId="643F2EDD" w14:textId="77777777" w:rsidR="00AF5211" w:rsidRDefault="00437748" w:rsidP="000111D4">
            <w:pPr>
              <w:jc w:val="both"/>
              <w:rPr>
                <w:rFonts w:ascii="Calibri Light" w:eastAsiaTheme="minorEastAsia" w:hAnsi="Calibri Light" w:cs="Calibri Light"/>
                <w:color w:val="222A35" w:themeColor="text2" w:themeShade="8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222A35" w:themeColor="text2" w:themeShade="80"/>
                <w:sz w:val="20"/>
                <w:szCs w:val="20"/>
              </w:rPr>
              <w:t xml:space="preserve">Area of circle = </w:t>
            </w:r>
            <m:oMath>
              <m:r>
                <w:rPr>
                  <w:rFonts w:ascii="Cambria Math" w:hAnsi="Cambria Math" w:cs="Calibri Light"/>
                  <w:color w:val="222A35" w:themeColor="text2" w:themeShade="80"/>
                  <w:sz w:val="20"/>
                  <w:szCs w:val="20"/>
                </w:rPr>
                <m:t>π</m:t>
              </m:r>
              <m:sSup>
                <m:sSupPr>
                  <m:ctrlPr>
                    <w:rPr>
                      <w:rFonts w:ascii="Cambria Math" w:hAnsi="Cambria Math" w:cs="Calibri Light"/>
                      <w:i/>
                      <w:color w:val="222A35" w:themeColor="text2" w:themeShade="8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Calibri Light"/>
                      <w:color w:val="222A35" w:themeColor="text2" w:themeShade="80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hAnsi="Cambria Math" w:cs="Calibri Light"/>
                      <w:color w:val="222A35" w:themeColor="text2" w:themeShade="80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14:paraId="5915BBE6" w14:textId="77777777" w:rsidR="00587B6D" w:rsidRDefault="00587B6D" w:rsidP="000111D4">
            <w:pPr>
              <w:jc w:val="both"/>
              <w:rPr>
                <w:rFonts w:ascii="Calibri Light" w:eastAsiaTheme="minorEastAsia" w:hAnsi="Calibri Light" w:cs="Calibri Light"/>
                <w:color w:val="222A35" w:themeColor="text2" w:themeShade="80"/>
                <w:sz w:val="20"/>
                <w:szCs w:val="20"/>
              </w:rPr>
            </w:pPr>
            <w:r>
              <w:rPr>
                <w:rFonts w:ascii="Calibri Light" w:eastAsiaTheme="minorEastAsia" w:hAnsi="Calibri Light" w:cs="Calibri Light"/>
                <w:color w:val="222A35" w:themeColor="text2" w:themeShade="80"/>
                <w:sz w:val="20"/>
                <w:szCs w:val="20"/>
              </w:rPr>
              <w:t xml:space="preserve">Circumference of a circle = </w:t>
            </w:r>
            <m:oMath>
              <m:r>
                <w:rPr>
                  <w:rFonts w:ascii="Cambria Math" w:eastAsiaTheme="minorEastAsia" w:hAnsi="Cambria Math" w:cs="Calibri Light"/>
                  <w:color w:val="222A35" w:themeColor="text2" w:themeShade="80"/>
                  <w:sz w:val="20"/>
                  <w:szCs w:val="20"/>
                </w:rPr>
                <m:t>πD</m:t>
              </m:r>
              <m:r>
                <w:rPr>
                  <w:rFonts w:ascii="Cambria Math" w:eastAsiaTheme="minorEastAsia" w:hAnsi="Cambria Math" w:cs="Calibri Light"/>
                  <w:color w:val="222A35" w:themeColor="text2" w:themeShade="80"/>
                  <w:sz w:val="20"/>
                  <w:szCs w:val="20"/>
                </w:rPr>
                <m:t xml:space="preserve"> or 2πr</m:t>
              </m:r>
            </m:oMath>
          </w:p>
          <w:p w14:paraId="418C7E6D" w14:textId="77777777" w:rsidR="00CC4DAB" w:rsidRPr="00CC4DAB" w:rsidRDefault="00CC4DAB" w:rsidP="000111D4">
            <w:pPr>
              <w:jc w:val="both"/>
              <w:rPr>
                <w:rFonts w:ascii="Calibri Light" w:eastAsiaTheme="minorEastAsia" w:hAnsi="Calibri Light" w:cs="Calibri Light"/>
                <w:color w:val="222A35" w:themeColor="text2" w:themeShade="8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222A35" w:themeColor="text2" w:themeShade="80"/>
                <w:sz w:val="20"/>
                <w:szCs w:val="20"/>
              </w:rPr>
              <w:t xml:space="preserve">Arc Length = </w:t>
            </w:r>
            <m:oMath>
              <m:f>
                <m:fPr>
                  <m:ctrlPr>
                    <w:rPr>
                      <w:rFonts w:ascii="Cambria Math" w:hAnsi="Cambria Math" w:cs="Calibri Light"/>
                      <w:i/>
                      <w:color w:val="222A35" w:themeColor="text2" w:themeShade="8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Calibri Light"/>
                      <w:color w:val="222A35" w:themeColor="text2" w:themeShade="80"/>
                      <w:sz w:val="20"/>
                      <w:szCs w:val="20"/>
                    </w:rPr>
                    <m:t>θ</m:t>
                  </m:r>
                </m:num>
                <m:den>
                  <m:r>
                    <w:rPr>
                      <w:rFonts w:ascii="Cambria Math" w:hAnsi="Cambria Math" w:cs="Calibri Light"/>
                      <w:color w:val="222A35" w:themeColor="text2" w:themeShade="80"/>
                      <w:sz w:val="20"/>
                      <w:szCs w:val="20"/>
                    </w:rPr>
                    <m:t>360</m:t>
                  </m:r>
                </m:den>
              </m:f>
              <m:r>
                <w:rPr>
                  <w:rFonts w:ascii="Cambria Math" w:hAnsi="Cambria Math" w:cs="Calibri Light"/>
                  <w:color w:val="222A35" w:themeColor="text2" w:themeShade="80"/>
                  <w:sz w:val="20"/>
                  <w:szCs w:val="20"/>
                </w:rPr>
                <m:t xml:space="preserve"> × πD</m:t>
              </m:r>
            </m:oMath>
          </w:p>
          <w:p w14:paraId="7F777646" w14:textId="77777777" w:rsidR="00CC4DAB" w:rsidRDefault="00CC4DAB" w:rsidP="000111D4">
            <w:pPr>
              <w:jc w:val="both"/>
              <w:rPr>
                <w:rFonts w:ascii="Calibri Light" w:eastAsiaTheme="minorEastAsia" w:hAnsi="Calibri Light" w:cs="Calibri Light"/>
                <w:color w:val="222A35" w:themeColor="text2" w:themeShade="80"/>
                <w:sz w:val="20"/>
                <w:szCs w:val="20"/>
              </w:rPr>
            </w:pPr>
          </w:p>
          <w:p w14:paraId="04B71273" w14:textId="6E3D89BE" w:rsidR="00CC4DAB" w:rsidRPr="00CC4DAB" w:rsidRDefault="00424F19" w:rsidP="000111D4">
            <w:pPr>
              <w:jc w:val="both"/>
              <w:rPr>
                <w:rFonts w:ascii="Calibri Light" w:eastAsiaTheme="minorEastAsia" w:hAnsi="Calibri Light" w:cs="Calibri Light"/>
                <w:color w:val="222A35" w:themeColor="text2" w:themeShade="80"/>
                <w:sz w:val="20"/>
                <w:szCs w:val="20"/>
              </w:rPr>
            </w:pPr>
            <w:r>
              <w:rPr>
                <w:rFonts w:ascii="Calibri Light" w:eastAsiaTheme="minorEastAsia" w:hAnsi="Calibri Light" w:cs="Calibri Light"/>
                <w:color w:val="222A35" w:themeColor="text2" w:themeShade="80"/>
                <w:sz w:val="20"/>
                <w:szCs w:val="20"/>
              </w:rPr>
              <w:t xml:space="preserve">Area of sector = </w:t>
            </w:r>
            <m:oMath>
              <m:f>
                <m:fPr>
                  <m:ctrlPr>
                    <w:rPr>
                      <w:rFonts w:ascii="Cambria Math" w:hAnsi="Cambria Math" w:cs="Calibri Light"/>
                      <w:i/>
                      <w:color w:val="222A35" w:themeColor="text2" w:themeShade="8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Calibri Light"/>
                      <w:color w:val="222A35" w:themeColor="text2" w:themeShade="80"/>
                      <w:sz w:val="20"/>
                      <w:szCs w:val="20"/>
                    </w:rPr>
                    <m:t>θ</m:t>
                  </m:r>
                </m:num>
                <m:den>
                  <m:r>
                    <w:rPr>
                      <w:rFonts w:ascii="Cambria Math" w:hAnsi="Cambria Math" w:cs="Calibri Light"/>
                      <w:color w:val="222A35" w:themeColor="text2" w:themeShade="80"/>
                      <w:sz w:val="20"/>
                      <w:szCs w:val="20"/>
                    </w:rPr>
                    <m:t>360</m:t>
                  </m:r>
                </m:den>
              </m:f>
              <m:r>
                <w:rPr>
                  <w:rFonts w:ascii="Cambria Math" w:hAnsi="Cambria Math" w:cs="Calibri Light"/>
                  <w:color w:val="222A35" w:themeColor="text2" w:themeShade="80"/>
                  <w:sz w:val="20"/>
                  <w:szCs w:val="20"/>
                </w:rPr>
                <m:t xml:space="preserve"> × π</m:t>
              </m:r>
              <m:sSup>
                <m:sSupPr>
                  <m:ctrlPr>
                    <w:rPr>
                      <w:rFonts w:ascii="Cambria Math" w:hAnsi="Cambria Math" w:cs="Calibri Light"/>
                      <w:i/>
                      <w:color w:val="222A35" w:themeColor="text2" w:themeShade="8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Calibri Light"/>
                      <w:color w:val="222A35" w:themeColor="text2" w:themeShade="80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hAnsi="Cambria Math" w:cs="Calibri Light"/>
                      <w:color w:val="222A35" w:themeColor="text2" w:themeShade="80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6323" w:type="dxa"/>
            <w:gridSpan w:val="2"/>
          </w:tcPr>
          <w:p w14:paraId="1B3FAB4A" w14:textId="77777777" w:rsidR="00183E54" w:rsidRDefault="004F6E22" w:rsidP="0043774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Perimeter</w:t>
            </w:r>
          </w:p>
          <w:p w14:paraId="24752177" w14:textId="77777777" w:rsidR="004F6E22" w:rsidRDefault="004F6E22" w:rsidP="0043774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Area</w:t>
            </w:r>
          </w:p>
          <w:p w14:paraId="18B2DFA5" w14:textId="77777777" w:rsidR="004F6E22" w:rsidRDefault="004F6E22" w:rsidP="0043774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Sector</w:t>
            </w:r>
          </w:p>
          <w:p w14:paraId="3F6F3FE6" w14:textId="77777777" w:rsidR="004F6E22" w:rsidRDefault="004F6E22" w:rsidP="0043774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Segment</w:t>
            </w:r>
          </w:p>
          <w:p w14:paraId="7E4B786D" w14:textId="79D85F58" w:rsidR="004F6E22" w:rsidRPr="00183E54" w:rsidRDefault="004F6E22" w:rsidP="0043774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Chord, tangent, diameter and radius</w:t>
            </w:r>
          </w:p>
        </w:tc>
      </w:tr>
      <w:tr w:rsidR="00545E9B" w:rsidRPr="0046706D" w14:paraId="5B384543" w14:textId="77777777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085C626B" w14:textId="209F78DB" w:rsidR="001F2C70" w:rsidRPr="0046706D" w:rsidRDefault="00BD640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N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eed more help?</w:t>
            </w:r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Use the Sparx Independent Learning Codes above</w:t>
            </w:r>
          </w:p>
        </w:tc>
      </w:tr>
    </w:tbl>
    <w:p w14:paraId="3CDCE8ED" w14:textId="77777777" w:rsidR="007E7676" w:rsidRPr="0046706D" w:rsidRDefault="007E7676" w:rsidP="00E370DF">
      <w:pPr>
        <w:spacing w:after="120"/>
        <w:rPr>
          <w:color w:val="002060"/>
          <w:sz w:val="24"/>
          <w:szCs w:val="24"/>
        </w:rPr>
      </w:pPr>
    </w:p>
    <w:sectPr w:rsidR="007E7676" w:rsidRPr="0046706D" w:rsidSect="00945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F88A" w14:textId="77777777" w:rsidR="0043383A" w:rsidRDefault="0043383A" w:rsidP="001F2C70">
      <w:pPr>
        <w:spacing w:after="0" w:line="240" w:lineRule="auto"/>
      </w:pPr>
      <w:r>
        <w:separator/>
      </w:r>
    </w:p>
  </w:endnote>
  <w:endnote w:type="continuationSeparator" w:id="0">
    <w:p w14:paraId="460EDDD4" w14:textId="77777777" w:rsidR="0043383A" w:rsidRDefault="0043383A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7F33" w14:textId="77777777" w:rsidR="0043383A" w:rsidRDefault="0043383A" w:rsidP="001F2C70">
      <w:pPr>
        <w:spacing w:after="0" w:line="240" w:lineRule="auto"/>
      </w:pPr>
      <w:r>
        <w:separator/>
      </w:r>
    </w:p>
  </w:footnote>
  <w:footnote w:type="continuationSeparator" w:id="0">
    <w:p w14:paraId="3D42B6B9" w14:textId="77777777" w:rsidR="0043383A" w:rsidRDefault="0043383A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205"/>
    <w:multiLevelType w:val="hybridMultilevel"/>
    <w:tmpl w:val="8BB4F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71248"/>
    <w:multiLevelType w:val="hybridMultilevel"/>
    <w:tmpl w:val="01A6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F3CED"/>
    <w:multiLevelType w:val="hybridMultilevel"/>
    <w:tmpl w:val="ADECA690"/>
    <w:lvl w:ilvl="0" w:tplc="573C176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C60111"/>
    <w:multiLevelType w:val="hybridMultilevel"/>
    <w:tmpl w:val="7B8C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4495D"/>
    <w:multiLevelType w:val="hybridMultilevel"/>
    <w:tmpl w:val="95D0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3BC2"/>
    <w:multiLevelType w:val="hybridMultilevel"/>
    <w:tmpl w:val="60A2837C"/>
    <w:lvl w:ilvl="0" w:tplc="08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0" w:hanging="360"/>
      </w:pPr>
      <w:rPr>
        <w:rFonts w:ascii="Wingdings" w:hAnsi="Wingdings" w:hint="default"/>
      </w:rPr>
    </w:lvl>
  </w:abstractNum>
  <w:abstractNum w:abstractNumId="6" w15:restartNumberingAfterBreak="0">
    <w:nsid w:val="439D0D84"/>
    <w:multiLevelType w:val="hybridMultilevel"/>
    <w:tmpl w:val="1218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C084B"/>
    <w:multiLevelType w:val="hybridMultilevel"/>
    <w:tmpl w:val="8C08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31C68"/>
    <w:multiLevelType w:val="hybridMultilevel"/>
    <w:tmpl w:val="6C78D9CE"/>
    <w:lvl w:ilvl="0" w:tplc="5358DD1E">
      <w:start w:val="1"/>
      <w:numFmt w:val="bullet"/>
      <w:pStyle w:val="Tex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A0238"/>
    <w:multiLevelType w:val="hybridMultilevel"/>
    <w:tmpl w:val="974476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2DB3"/>
    <w:multiLevelType w:val="hybridMultilevel"/>
    <w:tmpl w:val="C8F04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26FCC"/>
    <w:multiLevelType w:val="hybridMultilevel"/>
    <w:tmpl w:val="73FC1A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3"/>
  </w:num>
  <w:num w:numId="2" w16cid:durableId="1128552435">
    <w:abstractNumId w:val="10"/>
  </w:num>
  <w:num w:numId="3" w16cid:durableId="510877750">
    <w:abstractNumId w:val="6"/>
  </w:num>
  <w:num w:numId="4" w16cid:durableId="835222441">
    <w:abstractNumId w:val="3"/>
  </w:num>
  <w:num w:numId="5" w16cid:durableId="867646675">
    <w:abstractNumId w:val="2"/>
  </w:num>
  <w:num w:numId="6" w16cid:durableId="1399134034">
    <w:abstractNumId w:val="7"/>
  </w:num>
  <w:num w:numId="7" w16cid:durableId="1624774626">
    <w:abstractNumId w:val="0"/>
  </w:num>
  <w:num w:numId="8" w16cid:durableId="362681773">
    <w:abstractNumId w:val="4"/>
  </w:num>
  <w:num w:numId="9" w16cid:durableId="1551068926">
    <w:abstractNumId w:val="8"/>
  </w:num>
  <w:num w:numId="10" w16cid:durableId="1074936684">
    <w:abstractNumId w:val="11"/>
  </w:num>
  <w:num w:numId="11" w16cid:durableId="87846906">
    <w:abstractNumId w:val="1"/>
  </w:num>
  <w:num w:numId="12" w16cid:durableId="2030642381">
    <w:abstractNumId w:val="12"/>
  </w:num>
  <w:num w:numId="13" w16cid:durableId="113602742">
    <w:abstractNumId w:val="5"/>
  </w:num>
  <w:num w:numId="14" w16cid:durableId="4542581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1C65"/>
    <w:rsid w:val="00002F04"/>
    <w:rsid w:val="000111D4"/>
    <w:rsid w:val="0004158E"/>
    <w:rsid w:val="0005075A"/>
    <w:rsid w:val="00060C02"/>
    <w:rsid w:val="00073905"/>
    <w:rsid w:val="000961FB"/>
    <w:rsid w:val="000C4601"/>
    <w:rsid w:val="000F1B29"/>
    <w:rsid w:val="000F7FE6"/>
    <w:rsid w:val="0013379A"/>
    <w:rsid w:val="001444A8"/>
    <w:rsid w:val="00183E54"/>
    <w:rsid w:val="00185BB3"/>
    <w:rsid w:val="001A0C14"/>
    <w:rsid w:val="001A0FB9"/>
    <w:rsid w:val="001E49D3"/>
    <w:rsid w:val="001F2C70"/>
    <w:rsid w:val="002052FE"/>
    <w:rsid w:val="00207850"/>
    <w:rsid w:val="0021493B"/>
    <w:rsid w:val="002151AC"/>
    <w:rsid w:val="0023031D"/>
    <w:rsid w:val="00231629"/>
    <w:rsid w:val="002434CC"/>
    <w:rsid w:val="00252419"/>
    <w:rsid w:val="00286CD3"/>
    <w:rsid w:val="00295EF9"/>
    <w:rsid w:val="002E35BD"/>
    <w:rsid w:val="002F40E9"/>
    <w:rsid w:val="00311F46"/>
    <w:rsid w:val="00314BB8"/>
    <w:rsid w:val="00316BEF"/>
    <w:rsid w:val="00344E0E"/>
    <w:rsid w:val="00346D3E"/>
    <w:rsid w:val="0036087F"/>
    <w:rsid w:val="003653A3"/>
    <w:rsid w:val="0037117F"/>
    <w:rsid w:val="00382260"/>
    <w:rsid w:val="003B0AC7"/>
    <w:rsid w:val="003C2553"/>
    <w:rsid w:val="00400F32"/>
    <w:rsid w:val="0041558F"/>
    <w:rsid w:val="00424F19"/>
    <w:rsid w:val="0043383A"/>
    <w:rsid w:val="00437748"/>
    <w:rsid w:val="004414A5"/>
    <w:rsid w:val="004422FC"/>
    <w:rsid w:val="00454501"/>
    <w:rsid w:val="00461438"/>
    <w:rsid w:val="0046706D"/>
    <w:rsid w:val="0047528D"/>
    <w:rsid w:val="004777ED"/>
    <w:rsid w:val="00492197"/>
    <w:rsid w:val="004A13C9"/>
    <w:rsid w:val="004A6C49"/>
    <w:rsid w:val="004B0741"/>
    <w:rsid w:val="004C1360"/>
    <w:rsid w:val="004D2248"/>
    <w:rsid w:val="004F6E22"/>
    <w:rsid w:val="00505CF5"/>
    <w:rsid w:val="0050759B"/>
    <w:rsid w:val="00515A8B"/>
    <w:rsid w:val="00526BF0"/>
    <w:rsid w:val="0053603D"/>
    <w:rsid w:val="00545E9B"/>
    <w:rsid w:val="005506AC"/>
    <w:rsid w:val="005507E6"/>
    <w:rsid w:val="00555F56"/>
    <w:rsid w:val="00571B1B"/>
    <w:rsid w:val="00587B6D"/>
    <w:rsid w:val="00590289"/>
    <w:rsid w:val="00592233"/>
    <w:rsid w:val="005974B7"/>
    <w:rsid w:val="005B2CB8"/>
    <w:rsid w:val="005B6017"/>
    <w:rsid w:val="005C1618"/>
    <w:rsid w:val="005C5542"/>
    <w:rsid w:val="0062610F"/>
    <w:rsid w:val="0062745F"/>
    <w:rsid w:val="00653313"/>
    <w:rsid w:val="00654C94"/>
    <w:rsid w:val="00654E75"/>
    <w:rsid w:val="00662A88"/>
    <w:rsid w:val="00670AF6"/>
    <w:rsid w:val="006744BC"/>
    <w:rsid w:val="0068698C"/>
    <w:rsid w:val="00693B5E"/>
    <w:rsid w:val="0069554B"/>
    <w:rsid w:val="006B0226"/>
    <w:rsid w:val="006B79B4"/>
    <w:rsid w:val="006D2DC6"/>
    <w:rsid w:val="006E46F7"/>
    <w:rsid w:val="00727CB6"/>
    <w:rsid w:val="0073535A"/>
    <w:rsid w:val="00771274"/>
    <w:rsid w:val="0078246D"/>
    <w:rsid w:val="0079074A"/>
    <w:rsid w:val="00793CF2"/>
    <w:rsid w:val="007A1070"/>
    <w:rsid w:val="007A2AF9"/>
    <w:rsid w:val="007A604B"/>
    <w:rsid w:val="007B58AF"/>
    <w:rsid w:val="007D4A06"/>
    <w:rsid w:val="007E7676"/>
    <w:rsid w:val="008069C7"/>
    <w:rsid w:val="00816391"/>
    <w:rsid w:val="00885218"/>
    <w:rsid w:val="0088742F"/>
    <w:rsid w:val="00887564"/>
    <w:rsid w:val="0089236C"/>
    <w:rsid w:val="00892500"/>
    <w:rsid w:val="008A05BC"/>
    <w:rsid w:val="008A3839"/>
    <w:rsid w:val="008A71EF"/>
    <w:rsid w:val="008C17C2"/>
    <w:rsid w:val="008F7446"/>
    <w:rsid w:val="00911315"/>
    <w:rsid w:val="009459F0"/>
    <w:rsid w:val="00947A9F"/>
    <w:rsid w:val="009518F2"/>
    <w:rsid w:val="00953FD1"/>
    <w:rsid w:val="00996E7A"/>
    <w:rsid w:val="009A604E"/>
    <w:rsid w:val="009C7B82"/>
    <w:rsid w:val="009E74AA"/>
    <w:rsid w:val="00A1001B"/>
    <w:rsid w:val="00A134E2"/>
    <w:rsid w:val="00A2746C"/>
    <w:rsid w:val="00A73471"/>
    <w:rsid w:val="00AA1327"/>
    <w:rsid w:val="00AA1C7D"/>
    <w:rsid w:val="00AC7218"/>
    <w:rsid w:val="00AD0941"/>
    <w:rsid w:val="00AE60FE"/>
    <w:rsid w:val="00AF5211"/>
    <w:rsid w:val="00B15DF3"/>
    <w:rsid w:val="00B51296"/>
    <w:rsid w:val="00B55C6E"/>
    <w:rsid w:val="00B70099"/>
    <w:rsid w:val="00B86692"/>
    <w:rsid w:val="00B86922"/>
    <w:rsid w:val="00B9066F"/>
    <w:rsid w:val="00BD640D"/>
    <w:rsid w:val="00BD6A68"/>
    <w:rsid w:val="00C1392C"/>
    <w:rsid w:val="00C51342"/>
    <w:rsid w:val="00C55E2F"/>
    <w:rsid w:val="00C70AF7"/>
    <w:rsid w:val="00C90315"/>
    <w:rsid w:val="00CC4DAB"/>
    <w:rsid w:val="00CD312E"/>
    <w:rsid w:val="00CE380D"/>
    <w:rsid w:val="00D24808"/>
    <w:rsid w:val="00D42CB7"/>
    <w:rsid w:val="00D5354E"/>
    <w:rsid w:val="00D855B5"/>
    <w:rsid w:val="00D90281"/>
    <w:rsid w:val="00DC0120"/>
    <w:rsid w:val="00DD74B3"/>
    <w:rsid w:val="00DF651B"/>
    <w:rsid w:val="00E06998"/>
    <w:rsid w:val="00E06DD8"/>
    <w:rsid w:val="00E35628"/>
    <w:rsid w:val="00E370DF"/>
    <w:rsid w:val="00E3746A"/>
    <w:rsid w:val="00E5759D"/>
    <w:rsid w:val="00E62FE7"/>
    <w:rsid w:val="00E7331D"/>
    <w:rsid w:val="00E8295D"/>
    <w:rsid w:val="00E83440"/>
    <w:rsid w:val="00E922C3"/>
    <w:rsid w:val="00EA6271"/>
    <w:rsid w:val="00ED0C45"/>
    <w:rsid w:val="00ED561C"/>
    <w:rsid w:val="00EF08EB"/>
    <w:rsid w:val="00EF383C"/>
    <w:rsid w:val="00F1348E"/>
    <w:rsid w:val="00F152A2"/>
    <w:rsid w:val="00F24737"/>
    <w:rsid w:val="00F31692"/>
    <w:rsid w:val="00F40B1A"/>
    <w:rsid w:val="00F4279C"/>
    <w:rsid w:val="00F51C1B"/>
    <w:rsid w:val="00F76E4F"/>
    <w:rsid w:val="00F832F6"/>
    <w:rsid w:val="00F83A52"/>
    <w:rsid w:val="00FC0F03"/>
    <w:rsid w:val="00FC2FE3"/>
    <w:rsid w:val="00FC53B2"/>
    <w:rsid w:val="00FC6445"/>
    <w:rsid w:val="00FD517F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746A"/>
    <w:rPr>
      <w:color w:val="808080"/>
    </w:rPr>
  </w:style>
  <w:style w:type="paragraph" w:customStyle="1" w:styleId="Text1">
    <w:name w:val="Text1"/>
    <w:basedOn w:val="Normal"/>
    <w:rsid w:val="00207850"/>
    <w:pPr>
      <w:numPr>
        <w:numId w:val="9"/>
      </w:numPr>
      <w:tabs>
        <w:tab w:val="clear" w:pos="720"/>
      </w:tabs>
      <w:spacing w:before="40" w:after="40" w:line="200" w:lineRule="atLeast"/>
      <w:ind w:left="227" w:hanging="227"/>
    </w:pPr>
    <w:rPr>
      <w:rFonts w:ascii="Trebuchet MS" w:eastAsia="Times New Roman" w:hAnsi="Trebuchet M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9DCB9-3203-416F-A4EF-219646A47C2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3.xml><?xml version="1.0" encoding="utf-8"?>
<ds:datastoreItem xmlns:ds="http://schemas.openxmlformats.org/officeDocument/2006/customXml" ds:itemID="{2D62B8AA-6239-4F93-A981-1BE8B4DB70A4}"/>
</file>

<file path=customXml/itemProps4.xml><?xml version="1.0" encoding="utf-8"?>
<ds:datastoreItem xmlns:ds="http://schemas.openxmlformats.org/officeDocument/2006/customXml" ds:itemID="{F0471629-2641-4FB9-B77C-325BD001A60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S Carter</cp:lastModifiedBy>
  <cp:revision>25</cp:revision>
  <dcterms:created xsi:type="dcterms:W3CDTF">2023-07-27T08:42:00Z</dcterms:created>
  <dcterms:modified xsi:type="dcterms:W3CDTF">2023-07-27T09:43:00Z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